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99" w:rsidRDefault="00402699"/>
    <w:tbl>
      <w:tblPr>
        <w:tblStyle w:val="TableGrid"/>
        <w:tblpPr w:leftFromText="180" w:rightFromText="180" w:horzAnchor="margin" w:tblpY="600"/>
        <w:tblW w:w="14567" w:type="dxa"/>
        <w:tblLayout w:type="fixed"/>
        <w:tblLook w:val="04A0"/>
      </w:tblPr>
      <w:tblGrid>
        <w:gridCol w:w="449"/>
        <w:gridCol w:w="19"/>
        <w:gridCol w:w="11"/>
        <w:gridCol w:w="15"/>
        <w:gridCol w:w="15"/>
        <w:gridCol w:w="15"/>
        <w:gridCol w:w="9"/>
        <w:gridCol w:w="1705"/>
        <w:gridCol w:w="6801"/>
        <w:gridCol w:w="699"/>
        <w:gridCol w:w="860"/>
        <w:gridCol w:w="850"/>
        <w:gridCol w:w="142"/>
        <w:gridCol w:w="425"/>
        <w:gridCol w:w="1276"/>
        <w:gridCol w:w="1276"/>
      </w:tblGrid>
      <w:tr w:rsidR="00370E6B" w:rsidTr="00D6621D">
        <w:trPr>
          <w:cantSplit/>
          <w:trHeight w:val="700"/>
        </w:trPr>
        <w:tc>
          <w:tcPr>
            <w:tcW w:w="14567" w:type="dxa"/>
            <w:gridSpan w:val="16"/>
            <w:shd w:val="clear" w:color="auto" w:fill="D9D9D9" w:themeFill="background1" w:themeFillShade="D9"/>
          </w:tcPr>
          <w:p w:rsidR="00370E6B" w:rsidRPr="00B029C8" w:rsidRDefault="00CE6097" w:rsidP="00D6621D">
            <w:pPr>
              <w:jc w:val="center"/>
              <w:rPr>
                <w:b/>
                <w:sz w:val="28"/>
                <w:szCs w:val="28"/>
              </w:rPr>
            </w:pPr>
            <w:r>
              <w:rPr>
                <w:b/>
                <w:sz w:val="28"/>
                <w:szCs w:val="28"/>
              </w:rPr>
              <w:t>2019</w:t>
            </w:r>
            <w:bookmarkStart w:id="0" w:name="_GoBack"/>
            <w:bookmarkEnd w:id="0"/>
            <w:r w:rsidR="00370E6B" w:rsidRPr="00B029C8">
              <w:rPr>
                <w:b/>
                <w:sz w:val="28"/>
                <w:szCs w:val="28"/>
              </w:rPr>
              <w:t xml:space="preserve"> GRADE 8 PACE SETTER TECHNOLOGY</w:t>
            </w:r>
          </w:p>
        </w:tc>
      </w:tr>
      <w:tr w:rsidR="00370E6B" w:rsidTr="00D6621D">
        <w:trPr>
          <w:cantSplit/>
          <w:trHeight w:val="710"/>
        </w:trPr>
        <w:tc>
          <w:tcPr>
            <w:tcW w:w="14567" w:type="dxa"/>
            <w:gridSpan w:val="16"/>
          </w:tcPr>
          <w:p w:rsidR="00370E6B" w:rsidRPr="00B029C8" w:rsidRDefault="00370E6B" w:rsidP="00D6621D">
            <w:pPr>
              <w:jc w:val="center"/>
              <w:rPr>
                <w:b/>
                <w:sz w:val="28"/>
                <w:szCs w:val="28"/>
              </w:rPr>
            </w:pPr>
            <w:r w:rsidRPr="00B029C8">
              <w:rPr>
                <w:b/>
                <w:sz w:val="28"/>
                <w:szCs w:val="28"/>
              </w:rPr>
              <w:t>TERM 1</w:t>
            </w:r>
          </w:p>
        </w:tc>
      </w:tr>
      <w:tr w:rsidR="00A95D65" w:rsidTr="00D6621D">
        <w:trPr>
          <w:cantSplit/>
          <w:trHeight w:val="1691"/>
        </w:trPr>
        <w:tc>
          <w:tcPr>
            <w:tcW w:w="479" w:type="dxa"/>
            <w:gridSpan w:val="3"/>
            <w:tcBorders>
              <w:right w:val="single" w:sz="4" w:space="0" w:color="auto"/>
            </w:tcBorders>
            <w:textDirection w:val="btLr"/>
          </w:tcPr>
          <w:p w:rsidR="00A95D65" w:rsidRPr="006021CD" w:rsidRDefault="00A95D65" w:rsidP="00D6621D">
            <w:pPr>
              <w:ind w:left="113" w:right="113"/>
              <w:rPr>
                <w:b/>
              </w:rPr>
            </w:pPr>
            <w:r w:rsidRPr="006021CD">
              <w:rPr>
                <w:b/>
              </w:rPr>
              <w:t>Week</w:t>
            </w:r>
          </w:p>
        </w:tc>
        <w:tc>
          <w:tcPr>
            <w:tcW w:w="1758" w:type="dxa"/>
            <w:gridSpan w:val="5"/>
            <w:tcBorders>
              <w:left w:val="single" w:sz="4" w:space="0" w:color="auto"/>
            </w:tcBorders>
            <w:textDirection w:val="btLr"/>
          </w:tcPr>
          <w:p w:rsidR="00A95D65" w:rsidRPr="006021CD" w:rsidRDefault="00A95D65" w:rsidP="00D6621D">
            <w:pPr>
              <w:ind w:left="113" w:right="113"/>
              <w:rPr>
                <w:b/>
              </w:rPr>
            </w:pPr>
            <w:r>
              <w:rPr>
                <w:b/>
              </w:rPr>
              <w:t>FOCUS</w:t>
            </w:r>
          </w:p>
        </w:tc>
        <w:tc>
          <w:tcPr>
            <w:tcW w:w="7501" w:type="dxa"/>
            <w:gridSpan w:val="2"/>
            <w:vAlign w:val="center"/>
          </w:tcPr>
          <w:p w:rsidR="00A95D65" w:rsidRDefault="00A95D65" w:rsidP="00D6621D">
            <w:pPr>
              <w:jc w:val="center"/>
            </w:pPr>
            <w:r>
              <w:rPr>
                <w:rFonts w:ascii="Arial-BoldMT" w:hAnsi="Arial-BoldMT" w:cs="Arial-BoldMT"/>
                <w:b/>
                <w:bCs/>
                <w:sz w:val="18"/>
                <w:szCs w:val="18"/>
              </w:rPr>
              <w:t>CONTENT, CONCEPTS AND SKILLS</w:t>
            </w:r>
          </w:p>
        </w:tc>
        <w:tc>
          <w:tcPr>
            <w:tcW w:w="860" w:type="dxa"/>
            <w:vAlign w:val="center"/>
          </w:tcPr>
          <w:p w:rsidR="00A95D65" w:rsidRPr="00AF6657" w:rsidRDefault="00A95D65" w:rsidP="00D6621D">
            <w:pPr>
              <w:jc w:val="center"/>
              <w:rPr>
                <w:b/>
              </w:rPr>
            </w:pPr>
            <w:r w:rsidRPr="00AF6657">
              <w:rPr>
                <w:b/>
              </w:rPr>
              <w:t>TASKS</w:t>
            </w:r>
          </w:p>
        </w:tc>
        <w:tc>
          <w:tcPr>
            <w:tcW w:w="850" w:type="dxa"/>
            <w:textDirection w:val="btLr"/>
            <w:vAlign w:val="center"/>
          </w:tcPr>
          <w:p w:rsidR="00A95D65" w:rsidRPr="00AF6657" w:rsidRDefault="00A95D65" w:rsidP="00D6621D">
            <w:pPr>
              <w:ind w:left="113" w:right="113"/>
              <w:jc w:val="center"/>
              <w:rPr>
                <w:b/>
              </w:rPr>
            </w:pPr>
            <w:r>
              <w:rPr>
                <w:b/>
              </w:rPr>
              <w:t>PLANNED</w:t>
            </w:r>
            <w:r w:rsidRPr="00AF6657">
              <w:rPr>
                <w:b/>
              </w:rPr>
              <w:t xml:space="preserve"> DATE OF </w:t>
            </w:r>
            <w:r w:rsidRPr="006021CD">
              <w:rPr>
                <w:b/>
                <w:sz w:val="18"/>
                <w:szCs w:val="18"/>
              </w:rPr>
              <w:t>COMPLETION</w:t>
            </w:r>
          </w:p>
        </w:tc>
        <w:tc>
          <w:tcPr>
            <w:tcW w:w="567" w:type="dxa"/>
            <w:gridSpan w:val="2"/>
            <w:textDirection w:val="btLr"/>
            <w:vAlign w:val="center"/>
          </w:tcPr>
          <w:p w:rsidR="00A95D65" w:rsidRPr="00AF6657" w:rsidRDefault="00A95D65" w:rsidP="00D6621D">
            <w:pPr>
              <w:ind w:left="113" w:right="113"/>
              <w:jc w:val="center"/>
              <w:rPr>
                <w:b/>
              </w:rPr>
            </w:pPr>
            <w:r>
              <w:rPr>
                <w:b/>
              </w:rPr>
              <w:t xml:space="preserve">ACTUAL </w:t>
            </w:r>
            <w:r w:rsidRPr="00AF6657">
              <w:rPr>
                <w:b/>
              </w:rPr>
              <w:t xml:space="preserve">DATE OF </w:t>
            </w:r>
            <w:r w:rsidRPr="006021CD">
              <w:rPr>
                <w:b/>
                <w:sz w:val="18"/>
                <w:szCs w:val="18"/>
              </w:rPr>
              <w:t>COMPLETION</w:t>
            </w:r>
          </w:p>
        </w:tc>
        <w:tc>
          <w:tcPr>
            <w:tcW w:w="1276" w:type="dxa"/>
            <w:textDirection w:val="btLr"/>
          </w:tcPr>
          <w:p w:rsidR="00A95D65" w:rsidRPr="00AF6657" w:rsidRDefault="00A95D65" w:rsidP="00D6621D">
            <w:pPr>
              <w:ind w:left="113" w:right="113"/>
              <w:jc w:val="center"/>
              <w:rPr>
                <w:b/>
              </w:rPr>
            </w:pPr>
            <w:r>
              <w:rPr>
                <w:b/>
              </w:rPr>
              <w:t>HOD             MON ITORING</w:t>
            </w:r>
          </w:p>
        </w:tc>
        <w:tc>
          <w:tcPr>
            <w:tcW w:w="1276" w:type="dxa"/>
            <w:textDirection w:val="btLr"/>
          </w:tcPr>
          <w:p w:rsidR="00A95D65" w:rsidRPr="00AF6657" w:rsidRDefault="00A95D65" w:rsidP="00D6621D">
            <w:pPr>
              <w:ind w:left="113" w:right="113"/>
              <w:jc w:val="center"/>
              <w:rPr>
                <w:b/>
              </w:rPr>
            </w:pPr>
            <w:r>
              <w:rPr>
                <w:b/>
              </w:rPr>
              <w:t>EXTERNAL MONITORING</w:t>
            </w:r>
          </w:p>
        </w:tc>
      </w:tr>
      <w:tr w:rsidR="00A95D65" w:rsidTr="00D6621D">
        <w:trPr>
          <w:cantSplit/>
          <w:trHeight w:val="1134"/>
        </w:trPr>
        <w:tc>
          <w:tcPr>
            <w:tcW w:w="479" w:type="dxa"/>
            <w:gridSpan w:val="3"/>
            <w:tcBorders>
              <w:right w:val="single" w:sz="4" w:space="0" w:color="auto"/>
            </w:tcBorders>
            <w:vAlign w:val="center"/>
          </w:tcPr>
          <w:p w:rsidR="00A95D65" w:rsidRDefault="00A95D65" w:rsidP="00D6621D">
            <w:pPr>
              <w:jc w:val="center"/>
            </w:pPr>
            <w:r>
              <w:t>1</w:t>
            </w:r>
          </w:p>
        </w:tc>
        <w:tc>
          <w:tcPr>
            <w:tcW w:w="1758" w:type="dxa"/>
            <w:gridSpan w:val="5"/>
            <w:tcBorders>
              <w:left w:val="single" w:sz="4" w:space="0" w:color="auto"/>
              <w:bottom w:val="single" w:sz="4" w:space="0" w:color="auto"/>
            </w:tcBorders>
            <w:vAlign w:val="center"/>
          </w:tcPr>
          <w:p w:rsidR="00A95D65" w:rsidRDefault="0065674A" w:rsidP="00D6621D">
            <w:pPr>
              <w:jc w:val="center"/>
            </w:pPr>
            <w:r>
              <w:t>Structures</w:t>
            </w:r>
          </w:p>
          <w:p w:rsidR="0065674A" w:rsidRDefault="0065674A" w:rsidP="00D6621D">
            <w:pPr>
              <w:jc w:val="center"/>
            </w:pPr>
          </w:p>
          <w:p w:rsidR="0065674A" w:rsidRDefault="0065674A" w:rsidP="00D6621D">
            <w:pPr>
              <w:jc w:val="center"/>
            </w:pPr>
          </w:p>
          <w:p w:rsidR="0065674A" w:rsidRDefault="0065674A" w:rsidP="00D6621D">
            <w:pPr>
              <w:jc w:val="center"/>
            </w:pPr>
            <w:r>
              <w:t>Investigation skills</w:t>
            </w:r>
          </w:p>
        </w:tc>
        <w:tc>
          <w:tcPr>
            <w:tcW w:w="7501" w:type="dxa"/>
            <w:gridSpan w:val="2"/>
            <w:tcBorders>
              <w:bottom w:val="single" w:sz="4" w:space="0" w:color="auto"/>
            </w:tcBorders>
          </w:tcPr>
          <w:p w:rsidR="00A95D65" w:rsidRDefault="00A95D65"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Frame structures</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Definition of </w:t>
            </w:r>
            <w:r>
              <w:rPr>
                <w:rFonts w:ascii="Arial-BoldItalicMT" w:hAnsi="Arial-BoldItalicMT" w:cs="Arial-BoldItalicMT"/>
                <w:b/>
                <w:bCs/>
                <w:i/>
                <w:iCs/>
                <w:sz w:val="18"/>
                <w:szCs w:val="18"/>
              </w:rPr>
              <w:t xml:space="preserve">frame </w:t>
            </w:r>
            <w:r>
              <w:rPr>
                <w:rFonts w:ascii="ArialMT" w:eastAsia="ArialMT" w:hAnsi="Arial-BoldMT" w:cs="ArialMT"/>
                <w:sz w:val="18"/>
                <w:szCs w:val="18"/>
              </w:rPr>
              <w:t>structures.</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Purpose of structural members (components) in wood and steel roof trusses (king and queen post, strut, tie, rafter, tie beam).</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Learners identify structural members and type of force (shear, torsion, tension, compression) acting on them in given frame structures.</w:t>
            </w:r>
          </w:p>
          <w:p w:rsidR="00A95D65" w:rsidRDefault="00A95D65"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Case study</w:t>
            </w:r>
            <w:r>
              <w:rPr>
                <w:rFonts w:ascii="ArialMT" w:eastAsia="ArialMT" w:hAnsi="Arial-BoldMT" w:cs="ArialMT"/>
                <w:sz w:val="18"/>
                <w:szCs w:val="18"/>
              </w:rPr>
              <w:t xml:space="preserve">: Electrical pylons </w:t>
            </w:r>
            <w:r>
              <w:rPr>
                <w:rFonts w:ascii="ArialMT" w:eastAsia="ArialMT" w:hAnsi="Arial-BoldMT" w:cs="ArialMT" w:hint="eastAsia"/>
                <w:sz w:val="18"/>
                <w:szCs w:val="18"/>
              </w:rPr>
              <w:t>–</w:t>
            </w:r>
            <w:r>
              <w:rPr>
                <w:rFonts w:ascii="ArialMT" w:eastAsia="ArialMT" w:hAnsi="Arial-BoldMT" w:cs="ArialMT"/>
                <w:sz w:val="18"/>
                <w:szCs w:val="18"/>
              </w:rPr>
              <w:t xml:space="preserve"> use pictures of a range of pylon designs noting:</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The variety of designs that solve the same problem effectively.</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The use of </w:t>
            </w:r>
            <w:r>
              <w:rPr>
                <w:rFonts w:ascii="Arial-BoldItalicMT" w:hAnsi="Arial-BoldItalicMT" w:cs="Arial-BoldItalicMT"/>
                <w:b/>
                <w:bCs/>
                <w:i/>
                <w:iCs/>
                <w:sz w:val="18"/>
                <w:szCs w:val="18"/>
              </w:rPr>
              <w:t xml:space="preserve">internal </w:t>
            </w:r>
            <w:r>
              <w:rPr>
                <w:rFonts w:ascii="ArialMT" w:eastAsia="ArialMT" w:hAnsi="Arial-BoldMT" w:cs="ArialMT"/>
                <w:sz w:val="18"/>
                <w:szCs w:val="18"/>
              </w:rPr>
              <w:t>cross-bracing and triangulation to provide stiffness.</w:t>
            </w:r>
          </w:p>
          <w:p w:rsidR="00A95D65" w:rsidRPr="000739CC"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Structural members under tension/compression (worksheet).</w:t>
            </w:r>
          </w:p>
        </w:tc>
        <w:tc>
          <w:tcPr>
            <w:tcW w:w="860" w:type="dxa"/>
          </w:tcPr>
          <w:p w:rsidR="00A95D65" w:rsidRDefault="00A95D65" w:rsidP="00D6621D"/>
        </w:tc>
        <w:tc>
          <w:tcPr>
            <w:tcW w:w="850" w:type="dxa"/>
            <w:textDirection w:val="btLr"/>
            <w:vAlign w:val="center"/>
          </w:tcPr>
          <w:p w:rsidR="00A95D65" w:rsidRDefault="00A95D65" w:rsidP="00D6621D">
            <w:pPr>
              <w:ind w:left="113" w:right="113"/>
              <w:jc w:val="center"/>
            </w:pPr>
            <w:r>
              <w:t>1</w:t>
            </w:r>
            <w:r w:rsidR="00327653">
              <w:t>1</w:t>
            </w:r>
            <w:r>
              <w:t xml:space="preserve"> / 01 / 201</w:t>
            </w:r>
            <w:r w:rsidR="00327653">
              <w:t>9</w:t>
            </w:r>
          </w:p>
        </w:tc>
        <w:tc>
          <w:tcPr>
            <w:tcW w:w="567" w:type="dxa"/>
            <w:gridSpan w:val="2"/>
          </w:tcPr>
          <w:p w:rsidR="00A95D65" w:rsidRDefault="00A95D65" w:rsidP="00D6621D"/>
        </w:tc>
        <w:tc>
          <w:tcPr>
            <w:tcW w:w="1276" w:type="dxa"/>
          </w:tcPr>
          <w:p w:rsidR="00A95D65" w:rsidRDefault="00A95D65" w:rsidP="00D6621D"/>
        </w:tc>
        <w:tc>
          <w:tcPr>
            <w:tcW w:w="1276" w:type="dxa"/>
          </w:tcPr>
          <w:p w:rsidR="00A95D65" w:rsidRDefault="00A95D65" w:rsidP="00D6621D"/>
        </w:tc>
      </w:tr>
      <w:tr w:rsidR="00A95D65" w:rsidTr="00D6621D">
        <w:trPr>
          <w:cantSplit/>
          <w:trHeight w:val="1134"/>
        </w:trPr>
        <w:tc>
          <w:tcPr>
            <w:tcW w:w="479" w:type="dxa"/>
            <w:gridSpan w:val="3"/>
            <w:tcBorders>
              <w:right w:val="single" w:sz="4" w:space="0" w:color="auto"/>
            </w:tcBorders>
            <w:vAlign w:val="center"/>
          </w:tcPr>
          <w:p w:rsidR="00A95D65" w:rsidRDefault="00A95D65" w:rsidP="00D6621D">
            <w:pPr>
              <w:jc w:val="center"/>
            </w:pPr>
            <w:r>
              <w:t>2</w:t>
            </w:r>
          </w:p>
        </w:tc>
        <w:tc>
          <w:tcPr>
            <w:tcW w:w="1758" w:type="dxa"/>
            <w:gridSpan w:val="5"/>
            <w:tcBorders>
              <w:top w:val="single" w:sz="4" w:space="0" w:color="auto"/>
              <w:left w:val="single" w:sz="4" w:space="0" w:color="auto"/>
            </w:tcBorders>
            <w:vAlign w:val="center"/>
          </w:tcPr>
          <w:p w:rsidR="00A95D65" w:rsidRDefault="0065674A" w:rsidP="00D6621D">
            <w:pPr>
              <w:jc w:val="center"/>
            </w:pPr>
            <w:r>
              <w:t xml:space="preserve">Structures </w:t>
            </w:r>
          </w:p>
        </w:tc>
        <w:tc>
          <w:tcPr>
            <w:tcW w:w="7501" w:type="dxa"/>
            <w:gridSpan w:val="2"/>
            <w:tcBorders>
              <w:top w:val="single" w:sz="4" w:space="0" w:color="auto"/>
            </w:tcBorders>
          </w:tcPr>
          <w:p w:rsidR="00A95D65" w:rsidRDefault="00A95D65"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Structural members</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Structures that span over space:</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Beams: steel I-beams (girders), concrete lintels; beam and column bridge.</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Alternative bridge supports: suspension bridges; cable-stayed bridges.</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Arches: arches in buildings, bridges, dam walls.</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Cantilevers: simple cantilever, cable-stayed cantilever.</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Structural failure </w:t>
            </w:r>
            <w:r>
              <w:rPr>
                <w:rFonts w:ascii="ArialMT" w:eastAsia="ArialMT" w:hAnsi="Arial-BoldMT" w:cs="ArialMT" w:hint="eastAsia"/>
                <w:sz w:val="18"/>
                <w:szCs w:val="18"/>
              </w:rPr>
              <w:t>–</w:t>
            </w:r>
            <w:r>
              <w:rPr>
                <w:rFonts w:ascii="ArialMT" w:eastAsia="ArialMT" w:hAnsi="Arial-BoldMT" w:cs="ArialMT"/>
                <w:sz w:val="18"/>
                <w:szCs w:val="18"/>
              </w:rPr>
              <w:t xml:space="preserve"> the three most likely ways structures fail are:</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Fracture </w:t>
            </w:r>
            <w:r>
              <w:rPr>
                <w:rFonts w:ascii="ArialMT" w:eastAsia="ArialMT" w:hAnsi="Arial-BoldMT" w:cs="ArialMT"/>
                <w:sz w:val="18"/>
                <w:szCs w:val="18"/>
              </w:rPr>
              <w:t xml:space="preserve">of a member </w:t>
            </w:r>
            <w:r>
              <w:rPr>
                <w:rFonts w:ascii="ArialMT" w:eastAsia="ArialMT" w:hAnsi="Arial-BoldMT" w:cs="ArialMT" w:hint="eastAsia"/>
                <w:sz w:val="18"/>
                <w:szCs w:val="18"/>
              </w:rPr>
              <w:t>–</w:t>
            </w:r>
            <w:r>
              <w:rPr>
                <w:rFonts w:ascii="ArialMT" w:eastAsia="ArialMT" w:hAnsi="Arial-BoldMT" w:cs="ArialMT"/>
                <w:sz w:val="18"/>
                <w:szCs w:val="18"/>
              </w:rPr>
              <w:t xml:space="preserve"> due to lack of strength.</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Bending </w:t>
            </w:r>
            <w:r>
              <w:rPr>
                <w:rFonts w:ascii="ArialMT" w:eastAsia="ArialMT" w:hAnsi="Arial-BoldMT" w:cs="ArialMT"/>
                <w:sz w:val="18"/>
                <w:szCs w:val="18"/>
              </w:rPr>
              <w:t xml:space="preserve">(flexing, buckling) </w:t>
            </w:r>
            <w:r>
              <w:rPr>
                <w:rFonts w:ascii="ArialMT" w:eastAsia="ArialMT" w:hAnsi="Arial-BoldMT" w:cs="ArialMT" w:hint="eastAsia"/>
                <w:sz w:val="18"/>
                <w:szCs w:val="18"/>
              </w:rPr>
              <w:t>–</w:t>
            </w:r>
            <w:r>
              <w:rPr>
                <w:rFonts w:ascii="ArialMT" w:eastAsia="ArialMT" w:hAnsi="Arial-BoldMT" w:cs="ArialMT"/>
                <w:sz w:val="18"/>
                <w:szCs w:val="18"/>
              </w:rPr>
              <w:t xml:space="preserve"> due to lack of stiffness (rigidity).</w:t>
            </w:r>
          </w:p>
          <w:p w:rsidR="00A95D65" w:rsidRPr="000739CC"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Toppling over </w:t>
            </w:r>
            <w:r>
              <w:rPr>
                <w:rFonts w:ascii="ArialMT" w:eastAsia="ArialMT" w:hAnsi="Arial-BoldMT" w:cs="ArialMT" w:hint="eastAsia"/>
                <w:sz w:val="18"/>
                <w:szCs w:val="18"/>
              </w:rPr>
              <w:t>–</w:t>
            </w:r>
            <w:r>
              <w:rPr>
                <w:rFonts w:ascii="ArialMT" w:eastAsia="ArialMT" w:hAnsi="Arial-BoldMT" w:cs="ArialMT"/>
                <w:sz w:val="18"/>
                <w:szCs w:val="18"/>
              </w:rPr>
              <w:t xml:space="preserve"> due to lack of stability (top heavy, narrow base).</w:t>
            </w:r>
          </w:p>
        </w:tc>
        <w:tc>
          <w:tcPr>
            <w:tcW w:w="860" w:type="dxa"/>
          </w:tcPr>
          <w:p w:rsidR="00A95D65" w:rsidRDefault="00A95D65" w:rsidP="00D6621D"/>
        </w:tc>
        <w:tc>
          <w:tcPr>
            <w:tcW w:w="850" w:type="dxa"/>
            <w:textDirection w:val="btLr"/>
            <w:vAlign w:val="center"/>
          </w:tcPr>
          <w:p w:rsidR="00A95D65" w:rsidRDefault="00327653" w:rsidP="00D6621D">
            <w:pPr>
              <w:ind w:left="113" w:right="113"/>
              <w:jc w:val="center"/>
            </w:pPr>
            <w:r>
              <w:t>18</w:t>
            </w:r>
            <w:r w:rsidR="00A95D65">
              <w:t>/01/201</w:t>
            </w:r>
            <w:r>
              <w:t>9</w:t>
            </w:r>
          </w:p>
        </w:tc>
        <w:tc>
          <w:tcPr>
            <w:tcW w:w="567" w:type="dxa"/>
            <w:gridSpan w:val="2"/>
          </w:tcPr>
          <w:p w:rsidR="00A95D65" w:rsidRDefault="00A95D65" w:rsidP="00D6621D"/>
        </w:tc>
        <w:tc>
          <w:tcPr>
            <w:tcW w:w="1276" w:type="dxa"/>
          </w:tcPr>
          <w:p w:rsidR="00A95D65" w:rsidRDefault="00A95D65" w:rsidP="00D6621D"/>
        </w:tc>
        <w:tc>
          <w:tcPr>
            <w:tcW w:w="1276" w:type="dxa"/>
          </w:tcPr>
          <w:p w:rsidR="00A95D65" w:rsidRDefault="00A95D65" w:rsidP="00D6621D"/>
        </w:tc>
      </w:tr>
      <w:tr w:rsidR="00A95D65" w:rsidTr="00D6621D">
        <w:trPr>
          <w:cantSplit/>
          <w:trHeight w:val="1134"/>
        </w:trPr>
        <w:tc>
          <w:tcPr>
            <w:tcW w:w="467" w:type="dxa"/>
            <w:gridSpan w:val="2"/>
            <w:tcBorders>
              <w:right w:val="single" w:sz="4" w:space="0" w:color="auto"/>
            </w:tcBorders>
            <w:vAlign w:val="center"/>
          </w:tcPr>
          <w:p w:rsidR="00A95D65" w:rsidRDefault="00A95D65" w:rsidP="00D6621D">
            <w:pPr>
              <w:jc w:val="center"/>
            </w:pPr>
            <w:r>
              <w:lastRenderedPageBreak/>
              <w:t>3</w:t>
            </w:r>
            <w:r w:rsidR="0065674A">
              <w:t>&amp;4</w:t>
            </w: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tc>
        <w:tc>
          <w:tcPr>
            <w:tcW w:w="1770" w:type="dxa"/>
            <w:gridSpan w:val="6"/>
            <w:tcBorders>
              <w:left w:val="single" w:sz="4" w:space="0" w:color="auto"/>
            </w:tcBorders>
            <w:vAlign w:val="center"/>
          </w:tcPr>
          <w:p w:rsidR="00A95D65" w:rsidRDefault="0065674A" w:rsidP="00D6621D">
            <w:pPr>
              <w:jc w:val="center"/>
            </w:pPr>
            <w:r>
              <w:t>Communication skills</w:t>
            </w: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p w:rsidR="00327653" w:rsidRDefault="00327653" w:rsidP="00D6621D">
            <w:pPr>
              <w:jc w:val="center"/>
            </w:pPr>
          </w:p>
        </w:tc>
        <w:tc>
          <w:tcPr>
            <w:tcW w:w="7501" w:type="dxa"/>
            <w:gridSpan w:val="2"/>
          </w:tcPr>
          <w:p w:rsidR="00A95D65" w:rsidRDefault="00A95D65"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Purpose of graphics</w:t>
            </w:r>
            <w:r>
              <w:rPr>
                <w:rFonts w:ascii="ArialMT" w:eastAsia="ArialMT" w:hAnsi="Arial-BoldMT" w:cs="ArialMT"/>
                <w:sz w:val="18"/>
                <w:szCs w:val="18"/>
              </w:rPr>
              <w:t>: develop and communicate ideas.</w:t>
            </w:r>
          </w:p>
          <w:p w:rsidR="00A95D65" w:rsidRDefault="00A95D65"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Conventions</w:t>
            </w:r>
            <w:r>
              <w:rPr>
                <w:rFonts w:ascii="ArialMT" w:eastAsia="ArialMT" w:hAnsi="Arial-BoldMT" w:cs="ArialMT"/>
                <w:sz w:val="18"/>
                <w:szCs w:val="18"/>
              </w:rPr>
              <w:t>: outlines (thick/dark); construction lines (thin/feint); hidden detail (dashed);centre lines (chain dash-dot); scaling up and scaling down; dimensioning (in mm).</w:t>
            </w:r>
          </w:p>
          <w:p w:rsidR="00A95D65" w:rsidRDefault="00A95D65"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Working drawing </w:t>
            </w:r>
            <w:r>
              <w:rPr>
                <w:rFonts w:ascii="ArialMT" w:eastAsia="ArialMT" w:hAnsi="Arial-BoldMT" w:cs="ArialMT"/>
                <w:sz w:val="18"/>
                <w:szCs w:val="18"/>
              </w:rPr>
              <w:t>techniques for planning:</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Single view flat 2D drawing with dimensions, line types and scale.</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Isometric </w:t>
            </w:r>
            <w:r>
              <w:rPr>
                <w:rFonts w:ascii="ArialMT" w:eastAsia="ArialMT" w:hAnsi="Arial-BoldMT" w:cs="ArialMT" w:hint="eastAsia"/>
                <w:sz w:val="18"/>
                <w:szCs w:val="18"/>
              </w:rPr>
              <w:t>–</w:t>
            </w:r>
            <w:r>
              <w:rPr>
                <w:rFonts w:ascii="ArialMT" w:eastAsia="ArialMT" w:hAnsi="Arial-BoldMT" w:cs="ArialMT"/>
                <w:sz w:val="18"/>
                <w:szCs w:val="18"/>
              </w:rPr>
              <w:t xml:space="preserve"> using underlying iso</w:t>
            </w:r>
            <w:r w:rsidR="0065674A">
              <w:rPr>
                <w:rFonts w:ascii="ArialMT" w:eastAsia="ArialMT" w:hAnsi="Arial-BoldMT" w:cs="ArialMT"/>
                <w:sz w:val="18"/>
                <w:szCs w:val="18"/>
              </w:rPr>
              <w:t xml:space="preserve">metric grid (term 1) and simple </w:t>
            </w:r>
            <w:r>
              <w:rPr>
                <w:rFonts w:ascii="ArialMT" w:eastAsia="ArialMT" w:hAnsi="Arial-BoldMT" w:cs="ArialMT"/>
                <w:sz w:val="18"/>
                <w:szCs w:val="18"/>
              </w:rPr>
              <w:t>instruments (term 3).</w:t>
            </w:r>
          </w:p>
          <w:p w:rsidR="00327653" w:rsidRDefault="00327653" w:rsidP="00D6621D">
            <w:pPr>
              <w:autoSpaceDE w:val="0"/>
              <w:autoSpaceDN w:val="0"/>
              <w:adjustRightInd w:val="0"/>
              <w:rPr>
                <w:rFonts w:ascii="ArialMT" w:eastAsia="ArialMT" w:hAnsi="Arial-BoldMT" w:cs="ArialMT"/>
                <w:sz w:val="18"/>
                <w:szCs w:val="18"/>
              </w:rPr>
            </w:pPr>
          </w:p>
          <w:p w:rsidR="00327653" w:rsidRDefault="00327653" w:rsidP="00D6621D">
            <w:pPr>
              <w:autoSpaceDE w:val="0"/>
              <w:autoSpaceDN w:val="0"/>
              <w:adjustRightInd w:val="0"/>
              <w:rPr>
                <w:rFonts w:ascii="ArialMT" w:eastAsia="ArialMT" w:hAnsi="Arial-BoldMT" w:cs="ArialMT"/>
                <w:sz w:val="18"/>
                <w:szCs w:val="18"/>
              </w:rPr>
            </w:pPr>
          </w:p>
          <w:p w:rsidR="00A95D65" w:rsidRDefault="00A95D65"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Artistic drawing: </w:t>
            </w:r>
            <w:r>
              <w:rPr>
                <w:rFonts w:ascii="ArialMT" w:eastAsia="ArialMT" w:hAnsi="Arial-BoldMT" w:cs="ArialMT"/>
                <w:sz w:val="18"/>
                <w:szCs w:val="18"/>
              </w:rPr>
              <w:t>Double vanishing point perspective with colour, texture and shading.</w:t>
            </w:r>
          </w:p>
          <w:p w:rsidR="00A95D65" w:rsidRDefault="00A95D65"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Sketching </w:t>
            </w:r>
            <w:r>
              <w:rPr>
                <w:rFonts w:ascii="ArialMT" w:eastAsia="ArialMT" w:hAnsi="Arial-BoldMT" w:cs="ArialMT" w:hint="eastAsia"/>
                <w:sz w:val="18"/>
                <w:szCs w:val="18"/>
              </w:rPr>
              <w:t>–</w:t>
            </w:r>
            <w:r>
              <w:rPr>
                <w:rFonts w:ascii="ArialMT" w:eastAsia="ArialMT" w:hAnsi="Arial-BoldMT" w:cs="ArialMT"/>
                <w:sz w:val="18"/>
                <w:szCs w:val="18"/>
              </w:rPr>
              <w:t xml:space="preserve"> using pencil, ruler and blank paper.</w:t>
            </w:r>
          </w:p>
          <w:p w:rsidR="00A95D65" w:rsidRDefault="00A95D65" w:rsidP="00D6621D">
            <w:r>
              <w:rPr>
                <w:rFonts w:ascii="ArialMT" w:eastAsia="ArialMT" w:hAnsi="Arial-BoldMT" w:cs="ArialMT"/>
                <w:sz w:val="18"/>
                <w:szCs w:val="18"/>
              </w:rPr>
              <w:t>-- Enhancing drawing to promote realism using colour, texture, shading and shadows.</w:t>
            </w:r>
          </w:p>
        </w:tc>
        <w:tc>
          <w:tcPr>
            <w:tcW w:w="860" w:type="dxa"/>
          </w:tcPr>
          <w:p w:rsidR="00A95D65" w:rsidRDefault="00A95D65" w:rsidP="00D6621D"/>
        </w:tc>
        <w:tc>
          <w:tcPr>
            <w:tcW w:w="850" w:type="dxa"/>
            <w:textDirection w:val="btLr"/>
            <w:vAlign w:val="center"/>
          </w:tcPr>
          <w:p w:rsidR="008C6646" w:rsidRDefault="00C2030C" w:rsidP="00D6621D">
            <w:pPr>
              <w:ind w:left="113" w:right="113"/>
              <w:jc w:val="center"/>
            </w:pPr>
            <w:r>
              <w:t>25</w:t>
            </w:r>
            <w:r w:rsidR="00A95D65">
              <w:t>/01/1</w:t>
            </w:r>
            <w:r>
              <w:t>9</w:t>
            </w:r>
            <w:r w:rsidR="008C6646">
              <w:t xml:space="preserve"> </w:t>
            </w:r>
          </w:p>
          <w:p w:rsidR="008C6646" w:rsidRDefault="008C6646" w:rsidP="00D6621D">
            <w:pPr>
              <w:ind w:left="113" w:right="113"/>
              <w:jc w:val="center"/>
            </w:pPr>
            <w:r>
              <w:t>to</w:t>
            </w:r>
          </w:p>
          <w:p w:rsidR="00A95D65" w:rsidRDefault="008C6646" w:rsidP="00D6621D">
            <w:pPr>
              <w:ind w:left="113" w:right="113"/>
              <w:jc w:val="center"/>
            </w:pPr>
            <w:r>
              <w:t xml:space="preserve"> 01/02/19</w:t>
            </w:r>
          </w:p>
        </w:tc>
        <w:tc>
          <w:tcPr>
            <w:tcW w:w="567" w:type="dxa"/>
            <w:gridSpan w:val="2"/>
          </w:tcPr>
          <w:p w:rsidR="00A95D65" w:rsidRDefault="00A95D65" w:rsidP="00D6621D"/>
        </w:tc>
        <w:tc>
          <w:tcPr>
            <w:tcW w:w="1276" w:type="dxa"/>
          </w:tcPr>
          <w:p w:rsidR="00A95D65" w:rsidRDefault="00A95D65" w:rsidP="00D6621D"/>
        </w:tc>
        <w:tc>
          <w:tcPr>
            <w:tcW w:w="1276" w:type="dxa"/>
          </w:tcPr>
          <w:p w:rsidR="00A95D65" w:rsidRDefault="00A95D65" w:rsidP="00D6621D"/>
        </w:tc>
      </w:tr>
      <w:tr w:rsidR="00972779" w:rsidTr="00D6621D">
        <w:trPr>
          <w:cantSplit/>
          <w:trHeight w:val="1134"/>
        </w:trPr>
        <w:tc>
          <w:tcPr>
            <w:tcW w:w="467" w:type="dxa"/>
            <w:gridSpan w:val="2"/>
            <w:vMerge w:val="restart"/>
            <w:tcBorders>
              <w:right w:val="single" w:sz="4" w:space="0" w:color="auto"/>
            </w:tcBorders>
            <w:vAlign w:val="center"/>
          </w:tcPr>
          <w:p w:rsidR="00972779" w:rsidRDefault="00972779" w:rsidP="00D6621D">
            <w:pPr>
              <w:jc w:val="center"/>
            </w:pPr>
            <w:r>
              <w:t>5&amp;6</w:t>
            </w:r>
          </w:p>
        </w:tc>
        <w:tc>
          <w:tcPr>
            <w:tcW w:w="1770" w:type="dxa"/>
            <w:gridSpan w:val="6"/>
            <w:vMerge w:val="restart"/>
            <w:tcBorders>
              <w:left w:val="single" w:sz="4" w:space="0" w:color="auto"/>
            </w:tcBorders>
            <w:vAlign w:val="center"/>
          </w:tcPr>
          <w:p w:rsidR="00972779" w:rsidRDefault="00972779" w:rsidP="00D6621D">
            <w:pPr>
              <w:jc w:val="center"/>
            </w:pPr>
            <w:r>
              <w:t>Mechanical systems and control</w:t>
            </w:r>
          </w:p>
          <w:p w:rsidR="00972779" w:rsidRDefault="00972779" w:rsidP="00D6621D">
            <w:pPr>
              <w:jc w:val="center"/>
            </w:pPr>
          </w:p>
          <w:p w:rsidR="00972779" w:rsidRDefault="00972779" w:rsidP="00D6621D">
            <w:pPr>
              <w:jc w:val="center"/>
            </w:pPr>
            <w:r>
              <w:t>Investigation skills</w:t>
            </w:r>
          </w:p>
          <w:p w:rsidR="00972779" w:rsidRDefault="00972779" w:rsidP="00D6621D">
            <w:pPr>
              <w:jc w:val="center"/>
            </w:pPr>
          </w:p>
          <w:p w:rsidR="00972779" w:rsidRDefault="00972779" w:rsidP="00D6621D">
            <w:pPr>
              <w:jc w:val="center"/>
            </w:pPr>
            <w:r>
              <w:t>Communication skills</w:t>
            </w:r>
          </w:p>
          <w:p w:rsidR="00972779" w:rsidRDefault="00972779" w:rsidP="00D6621D">
            <w:pPr>
              <w:jc w:val="center"/>
            </w:pPr>
          </w:p>
        </w:tc>
        <w:tc>
          <w:tcPr>
            <w:tcW w:w="7501" w:type="dxa"/>
            <w:gridSpan w:val="2"/>
          </w:tcPr>
          <w:p w:rsidR="00972779" w:rsidRDefault="00972779" w:rsidP="00D6621D">
            <w:pPr>
              <w:autoSpaceDE w:val="0"/>
              <w:autoSpaceDN w:val="0"/>
              <w:adjustRightInd w:val="0"/>
              <w:rPr>
                <w:rFonts w:ascii="Arial-BoldItalicMT" w:hAnsi="Arial-BoldItalicMT" w:cs="Arial-BoldItalicMT"/>
                <w:b/>
                <w:bCs/>
                <w:i/>
                <w:iCs/>
                <w:sz w:val="18"/>
                <w:szCs w:val="18"/>
              </w:rPr>
            </w:pPr>
            <w:r>
              <w:rPr>
                <w:rFonts w:ascii="Arial-BoldMT" w:hAnsi="Arial-BoldMT" w:cs="Arial-BoldMT"/>
                <w:b/>
                <w:bCs/>
                <w:sz w:val="18"/>
                <w:szCs w:val="18"/>
              </w:rPr>
              <w:t>• Revision</w:t>
            </w:r>
            <w:r>
              <w:rPr>
                <w:rFonts w:ascii="ArialMT" w:eastAsia="ArialMT" w:hAnsi="Arial-BoldMT" w:cs="ArialMT"/>
                <w:sz w:val="18"/>
                <w:szCs w:val="18"/>
              </w:rPr>
              <w:t xml:space="preserve">: mechanical advantage. Well-designed machines give </w:t>
            </w:r>
            <w:r>
              <w:rPr>
                <w:rFonts w:ascii="ArialMT" w:eastAsia="ArialMT" w:hAnsi="Arial-BoldMT" w:cs="ArialMT" w:hint="eastAsia"/>
                <w:sz w:val="18"/>
                <w:szCs w:val="18"/>
              </w:rPr>
              <w:t>“</w:t>
            </w:r>
            <w:r>
              <w:rPr>
                <w:rFonts w:ascii="Arial-BoldItalicMT" w:hAnsi="Arial-BoldItalicMT" w:cs="Arial-BoldItalicMT"/>
                <w:b/>
                <w:bCs/>
                <w:i/>
                <w:iCs/>
                <w:sz w:val="18"/>
                <w:szCs w:val="18"/>
              </w:rPr>
              <w:t>mechanical</w:t>
            </w:r>
          </w:p>
          <w:p w:rsidR="00972779" w:rsidRDefault="00972779" w:rsidP="00D6621D">
            <w:pPr>
              <w:autoSpaceDE w:val="0"/>
              <w:autoSpaceDN w:val="0"/>
              <w:adjustRightInd w:val="0"/>
              <w:rPr>
                <w:rFonts w:ascii="ArialMT" w:eastAsia="ArialMT" w:hAnsi="Arial-BoldMT" w:cs="ArialMT"/>
                <w:sz w:val="18"/>
                <w:szCs w:val="18"/>
              </w:rPr>
            </w:pPr>
            <w:r>
              <w:rPr>
                <w:rFonts w:ascii="Arial-BoldItalicMT" w:hAnsi="Arial-BoldItalicMT" w:cs="Arial-BoldItalicMT"/>
                <w:b/>
                <w:bCs/>
                <w:i/>
                <w:iCs/>
                <w:sz w:val="18"/>
                <w:szCs w:val="18"/>
              </w:rPr>
              <w:t>advantage</w:t>
            </w:r>
            <w:r>
              <w:rPr>
                <w:rFonts w:ascii="ArialMT" w:eastAsia="ArialMT" w:hAnsi="Arial-BoldMT" w:cs="ArialMT" w:hint="eastAsia"/>
                <w:sz w:val="18"/>
                <w:szCs w:val="18"/>
              </w:rPr>
              <w:t>”</w:t>
            </w:r>
            <w:r>
              <w:rPr>
                <w:rFonts w:ascii="ArialMT" w:eastAsia="ArialMT" w:hAnsi="Arial-BoldMT" w:cs="ArialMT"/>
                <w:sz w:val="18"/>
                <w:szCs w:val="18"/>
              </w:rPr>
              <w:t>.</w:t>
            </w:r>
          </w:p>
          <w:p w:rsidR="00972779" w:rsidRDefault="00972779"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All complex machinery consists of combinations of simple mechanisms.</w:t>
            </w:r>
          </w:p>
          <w:p w:rsidR="00972779" w:rsidRDefault="00972779"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The wedge: </w:t>
            </w:r>
            <w:r>
              <w:rPr>
                <w:rFonts w:ascii="ArialMT" w:eastAsia="ArialMT" w:hAnsi="Arial-BoldMT" w:cs="ArialMT"/>
                <w:sz w:val="18"/>
                <w:szCs w:val="18"/>
              </w:rPr>
              <w:t>e.g. inclined plane or ramp, door wedge, knife blade, etc.</w:t>
            </w:r>
          </w:p>
          <w:p w:rsidR="00972779" w:rsidRDefault="00972779"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The wheel and axle: </w:t>
            </w:r>
            <w:r>
              <w:rPr>
                <w:rFonts w:ascii="ArialMT" w:eastAsia="ArialMT" w:hAnsi="Arial-BoldMT" w:cs="ArialMT"/>
                <w:sz w:val="18"/>
                <w:szCs w:val="18"/>
              </w:rPr>
              <w:t>e.g. from bicycle to shopping trolley.</w:t>
            </w:r>
          </w:p>
          <w:p w:rsidR="00972779" w:rsidRDefault="00972779"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Gears: </w:t>
            </w:r>
            <w:r>
              <w:rPr>
                <w:rFonts w:ascii="ArialMT" w:eastAsia="ArialMT" w:hAnsi="Arial-BoldMT" w:cs="ArialMT"/>
                <w:sz w:val="18"/>
                <w:szCs w:val="18"/>
              </w:rPr>
              <w:t>(wheels with wedges for teeth)</w:t>
            </w:r>
          </w:p>
          <w:p w:rsidR="00972779" w:rsidRDefault="00972779"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Show how meshing of two spur gears causes </w:t>
            </w:r>
            <w:r>
              <w:rPr>
                <w:rFonts w:ascii="Arial-BoldMT" w:hAnsi="Arial-BoldMT" w:cs="Arial-BoldMT"/>
                <w:b/>
                <w:bCs/>
                <w:sz w:val="18"/>
                <w:szCs w:val="18"/>
              </w:rPr>
              <w:t>counter-rotation</w:t>
            </w:r>
            <w:r>
              <w:rPr>
                <w:rFonts w:ascii="ArialMT" w:eastAsia="ArialMT" w:hAnsi="Arial-BoldMT" w:cs="ArialMT"/>
                <w:sz w:val="18"/>
                <w:szCs w:val="18"/>
              </w:rPr>
              <w:t>.</w:t>
            </w:r>
          </w:p>
          <w:p w:rsidR="00972779" w:rsidRPr="00DD53D8" w:rsidRDefault="00972779"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Show how introducing an </w:t>
            </w:r>
            <w:r>
              <w:rPr>
                <w:rFonts w:ascii="Arial-BoldMT" w:hAnsi="Arial-BoldMT" w:cs="Arial-BoldMT"/>
                <w:b/>
                <w:bCs/>
                <w:sz w:val="18"/>
                <w:szCs w:val="18"/>
              </w:rPr>
              <w:t xml:space="preserve">idler </w:t>
            </w:r>
            <w:r>
              <w:rPr>
                <w:rFonts w:ascii="ArialMT" w:eastAsia="ArialMT" w:hAnsi="Arial-BoldMT" w:cs="ArialMT"/>
                <w:sz w:val="18"/>
                <w:szCs w:val="18"/>
              </w:rPr>
              <w:t xml:space="preserve">gear between two spur gears synchronises rotation of the driver and driven gears. </w:t>
            </w:r>
            <w:r>
              <w:rPr>
                <w:rFonts w:ascii="Arial-BoldMT" w:hAnsi="Arial-BoldMT" w:cs="Arial-BoldMT"/>
                <w:b/>
                <w:bCs/>
                <w:sz w:val="18"/>
                <w:szCs w:val="18"/>
              </w:rPr>
              <w:t>Note</w:t>
            </w:r>
            <w:r>
              <w:rPr>
                <w:rFonts w:ascii="ArialMT" w:eastAsia="ArialMT" w:hAnsi="Arial-BoldMT" w:cs="ArialMT"/>
                <w:sz w:val="18"/>
                <w:szCs w:val="18"/>
              </w:rPr>
              <w:t>: Since a small idler will rotate more times than the larger gears, it should be made of harder material.</w:t>
            </w:r>
          </w:p>
        </w:tc>
        <w:tc>
          <w:tcPr>
            <w:tcW w:w="860" w:type="dxa"/>
          </w:tcPr>
          <w:p w:rsidR="00972779" w:rsidRDefault="00972779" w:rsidP="00D6621D"/>
        </w:tc>
        <w:tc>
          <w:tcPr>
            <w:tcW w:w="850" w:type="dxa"/>
            <w:textDirection w:val="btLr"/>
            <w:vAlign w:val="center"/>
          </w:tcPr>
          <w:p w:rsidR="00972779" w:rsidRDefault="008C6646" w:rsidP="00D6621D">
            <w:pPr>
              <w:ind w:left="113" w:right="113"/>
              <w:jc w:val="center"/>
            </w:pPr>
            <w:r>
              <w:t>08</w:t>
            </w:r>
            <w:r w:rsidR="00C2030C">
              <w:t>/02/19</w:t>
            </w:r>
          </w:p>
        </w:tc>
        <w:tc>
          <w:tcPr>
            <w:tcW w:w="567" w:type="dxa"/>
            <w:gridSpan w:val="2"/>
          </w:tcPr>
          <w:p w:rsidR="00972779" w:rsidRDefault="00972779" w:rsidP="00D6621D"/>
        </w:tc>
        <w:tc>
          <w:tcPr>
            <w:tcW w:w="1276" w:type="dxa"/>
          </w:tcPr>
          <w:p w:rsidR="00972779" w:rsidRDefault="00972779" w:rsidP="00D6621D"/>
        </w:tc>
        <w:tc>
          <w:tcPr>
            <w:tcW w:w="1276" w:type="dxa"/>
          </w:tcPr>
          <w:p w:rsidR="00972779" w:rsidRDefault="00972779" w:rsidP="00D6621D"/>
        </w:tc>
      </w:tr>
      <w:tr w:rsidR="00972779" w:rsidTr="00D6621D">
        <w:trPr>
          <w:cantSplit/>
          <w:trHeight w:val="1134"/>
        </w:trPr>
        <w:tc>
          <w:tcPr>
            <w:tcW w:w="467" w:type="dxa"/>
            <w:gridSpan w:val="2"/>
            <w:vMerge/>
            <w:tcBorders>
              <w:right w:val="single" w:sz="4" w:space="0" w:color="auto"/>
            </w:tcBorders>
            <w:vAlign w:val="center"/>
          </w:tcPr>
          <w:p w:rsidR="00972779" w:rsidRDefault="00972779" w:rsidP="00D6621D">
            <w:pPr>
              <w:jc w:val="center"/>
            </w:pPr>
          </w:p>
        </w:tc>
        <w:tc>
          <w:tcPr>
            <w:tcW w:w="1770" w:type="dxa"/>
            <w:gridSpan w:val="6"/>
            <w:vMerge/>
            <w:tcBorders>
              <w:left w:val="single" w:sz="4" w:space="0" w:color="auto"/>
            </w:tcBorders>
            <w:vAlign w:val="center"/>
          </w:tcPr>
          <w:p w:rsidR="00972779" w:rsidRDefault="00972779" w:rsidP="00D6621D">
            <w:pPr>
              <w:jc w:val="center"/>
            </w:pPr>
          </w:p>
        </w:tc>
        <w:tc>
          <w:tcPr>
            <w:tcW w:w="7501" w:type="dxa"/>
            <w:gridSpan w:val="2"/>
          </w:tcPr>
          <w:p w:rsidR="00972779" w:rsidRDefault="00972779" w:rsidP="00D6621D">
            <w:pPr>
              <w:autoSpaceDE w:val="0"/>
              <w:autoSpaceDN w:val="0"/>
              <w:adjustRightInd w:val="0"/>
              <w:rPr>
                <w:rFonts w:ascii="ArialMT" w:eastAsia="ArialMT" w:cs="ArialMT"/>
                <w:sz w:val="18"/>
                <w:szCs w:val="18"/>
              </w:rPr>
            </w:pPr>
            <w:r>
              <w:rPr>
                <w:rFonts w:ascii="ArialMT" w:eastAsia="ArialMT" w:cs="ArialMT"/>
                <w:sz w:val="18"/>
                <w:szCs w:val="18"/>
              </w:rPr>
              <w:t>-- Gear ratios:</w:t>
            </w:r>
          </w:p>
          <w:p w:rsidR="00972779" w:rsidRPr="00DD53D8" w:rsidRDefault="00972779" w:rsidP="00D6621D">
            <w:pPr>
              <w:autoSpaceDE w:val="0"/>
              <w:autoSpaceDN w:val="0"/>
              <w:adjustRightInd w:val="0"/>
              <w:rPr>
                <w:rFonts w:ascii="ArialMT" w:eastAsia="ArialMT" w:cs="ArialMT"/>
                <w:sz w:val="18"/>
                <w:szCs w:val="18"/>
              </w:rPr>
            </w:pPr>
            <w:r>
              <w:rPr>
                <w:rFonts w:ascii="ArialMT" w:eastAsia="ArialMT" w:cs="ArialMT"/>
                <w:sz w:val="18"/>
                <w:szCs w:val="18"/>
              </w:rPr>
              <w:t xml:space="preserve">Show how different sized gears result in a change in the velocity ratio as well as an </w:t>
            </w:r>
            <w:r>
              <w:rPr>
                <w:rFonts w:ascii="ArialMT" w:eastAsia="ArialMT" w:cs="ArialMT"/>
                <w:sz w:val="18"/>
                <w:szCs w:val="18"/>
              </w:rPr>
              <w:t>’</w:t>
            </w:r>
            <w:r>
              <w:rPr>
                <w:rFonts w:ascii="ArialMT" w:eastAsia="ArialMT" w:cs="ArialMT"/>
                <w:sz w:val="18"/>
                <w:szCs w:val="18"/>
              </w:rPr>
              <w:t>opposite</w:t>
            </w:r>
            <w:r>
              <w:rPr>
                <w:rFonts w:ascii="ArialMT" w:eastAsia="ArialMT" w:cs="ArialMT"/>
                <w:sz w:val="18"/>
                <w:szCs w:val="18"/>
              </w:rPr>
              <w:t>’</w:t>
            </w:r>
            <w:r>
              <w:rPr>
                <w:rFonts w:ascii="ArialMT" w:eastAsia="ArialMT" w:cs="ArialMT"/>
                <w:sz w:val="18"/>
                <w:szCs w:val="18"/>
              </w:rPr>
              <w:t xml:space="preserve"> change in the force ratio </w:t>
            </w:r>
            <w:r>
              <w:rPr>
                <w:rFonts w:ascii="ArialMT" w:eastAsia="ArialMT" w:cs="ArialMT" w:hint="eastAsia"/>
                <w:sz w:val="18"/>
                <w:szCs w:val="18"/>
              </w:rPr>
              <w:t>–</w:t>
            </w:r>
            <w:r>
              <w:rPr>
                <w:rFonts w:ascii="Arial-ItalicMT" w:eastAsia="ArialMT" w:hAnsi="Arial-ItalicMT" w:cs="Arial-ItalicMT"/>
                <w:i/>
                <w:iCs/>
                <w:sz w:val="18"/>
                <w:szCs w:val="18"/>
              </w:rPr>
              <w:t>if force increases, speed decreases, and vice versa.</w:t>
            </w:r>
          </w:p>
          <w:p w:rsidR="00972779" w:rsidRDefault="00972779"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Mechanisms that change the direction of movement:</w:t>
            </w:r>
          </w:p>
          <w:p w:rsidR="00972779" w:rsidRDefault="00972779" w:rsidP="00D6621D">
            <w:pPr>
              <w:autoSpaceDE w:val="0"/>
              <w:autoSpaceDN w:val="0"/>
              <w:adjustRightInd w:val="0"/>
              <w:rPr>
                <w:rFonts w:ascii="ArialMT" w:eastAsia="ArialMT" w:cs="ArialMT"/>
                <w:sz w:val="18"/>
                <w:szCs w:val="18"/>
              </w:rPr>
            </w:pPr>
            <w:r>
              <w:rPr>
                <w:rFonts w:ascii="ArialMT" w:eastAsia="ArialMT" w:cs="ArialMT"/>
                <w:sz w:val="18"/>
                <w:szCs w:val="18"/>
              </w:rPr>
              <w:t>-- The Cam: show how a cam converts rotary motion into reciprocating motion. Compare an eccentric wheel and a snail cam.</w:t>
            </w:r>
          </w:p>
          <w:p w:rsidR="00972779" w:rsidRDefault="00972779" w:rsidP="00D6621D">
            <w:pPr>
              <w:autoSpaceDE w:val="0"/>
              <w:autoSpaceDN w:val="0"/>
              <w:adjustRightInd w:val="0"/>
              <w:rPr>
                <w:rFonts w:ascii="ArialMT" w:eastAsia="ArialMT" w:cs="ArialMT"/>
                <w:sz w:val="18"/>
                <w:szCs w:val="18"/>
              </w:rPr>
            </w:pPr>
            <w:r>
              <w:rPr>
                <w:rFonts w:ascii="ArialMT" w:eastAsia="ArialMT" w:cs="ArialMT"/>
                <w:sz w:val="18"/>
                <w:szCs w:val="18"/>
              </w:rPr>
              <w:t>-- The Crank: an adaptation of a second-class lever. Show how a crank converts rotary motion into reciprocating motion.</w:t>
            </w:r>
          </w:p>
          <w:p w:rsidR="00972779" w:rsidRPr="00DD53D8" w:rsidRDefault="00972779" w:rsidP="00D6621D">
            <w:pPr>
              <w:autoSpaceDE w:val="0"/>
              <w:autoSpaceDN w:val="0"/>
              <w:adjustRightInd w:val="0"/>
              <w:rPr>
                <w:rFonts w:ascii="ArialMT" w:eastAsia="ArialMT" w:cs="ArialMT"/>
                <w:sz w:val="18"/>
                <w:szCs w:val="18"/>
              </w:rPr>
            </w:pPr>
            <w:r>
              <w:rPr>
                <w:rFonts w:ascii="Arial-BoldMT" w:eastAsia="ArialMT" w:hAnsi="Arial-BoldMT" w:cs="Arial-BoldMT"/>
                <w:b/>
                <w:bCs/>
                <w:sz w:val="18"/>
                <w:szCs w:val="18"/>
              </w:rPr>
              <w:t>• Graphic skills</w:t>
            </w:r>
            <w:r>
              <w:rPr>
                <w:rFonts w:ascii="ArialMT" w:eastAsia="ArialMT" w:cs="ArialMT"/>
                <w:sz w:val="18"/>
                <w:szCs w:val="18"/>
              </w:rPr>
              <w:t>: learners draw an artist</w:t>
            </w:r>
            <w:r>
              <w:rPr>
                <w:rFonts w:ascii="ArialMT" w:eastAsia="ArialMT" w:cs="ArialMT" w:hint="eastAsia"/>
                <w:sz w:val="18"/>
                <w:szCs w:val="18"/>
              </w:rPr>
              <w:t>’</w:t>
            </w:r>
            <w:r>
              <w:rPr>
                <w:rFonts w:ascii="ArialMT" w:eastAsia="ArialMT" w:cs="ArialMT"/>
                <w:sz w:val="18"/>
                <w:szCs w:val="18"/>
              </w:rPr>
              <w:t>s impression of one of each of the above mechanisms in their books using colour, shading and texture.</w:t>
            </w:r>
          </w:p>
        </w:tc>
        <w:tc>
          <w:tcPr>
            <w:tcW w:w="860" w:type="dxa"/>
          </w:tcPr>
          <w:p w:rsidR="00972779" w:rsidRDefault="00972779" w:rsidP="00D6621D"/>
        </w:tc>
        <w:tc>
          <w:tcPr>
            <w:tcW w:w="850" w:type="dxa"/>
            <w:textDirection w:val="btLr"/>
            <w:vAlign w:val="center"/>
          </w:tcPr>
          <w:p w:rsidR="00972779" w:rsidRDefault="008C6646" w:rsidP="008C6646">
            <w:pPr>
              <w:ind w:left="113" w:right="113"/>
              <w:jc w:val="center"/>
            </w:pPr>
            <w:r>
              <w:t>15</w:t>
            </w:r>
            <w:r w:rsidR="00C2030C">
              <w:t>/02/2019</w:t>
            </w:r>
          </w:p>
        </w:tc>
        <w:tc>
          <w:tcPr>
            <w:tcW w:w="567" w:type="dxa"/>
            <w:gridSpan w:val="2"/>
          </w:tcPr>
          <w:p w:rsidR="00972779" w:rsidRDefault="00972779" w:rsidP="00D6621D"/>
        </w:tc>
        <w:tc>
          <w:tcPr>
            <w:tcW w:w="1276" w:type="dxa"/>
          </w:tcPr>
          <w:p w:rsidR="00972779" w:rsidRDefault="00972779" w:rsidP="00D6621D"/>
        </w:tc>
        <w:tc>
          <w:tcPr>
            <w:tcW w:w="1276" w:type="dxa"/>
          </w:tcPr>
          <w:p w:rsidR="00972779" w:rsidRDefault="00972779" w:rsidP="00D6621D"/>
        </w:tc>
      </w:tr>
      <w:tr w:rsidR="00062928" w:rsidTr="00D6621D">
        <w:trPr>
          <w:cantSplit/>
          <w:trHeight w:val="1134"/>
        </w:trPr>
        <w:tc>
          <w:tcPr>
            <w:tcW w:w="14567" w:type="dxa"/>
            <w:gridSpan w:val="16"/>
            <w:shd w:val="clear" w:color="auto" w:fill="EAF1DD" w:themeFill="accent3" w:themeFillTint="33"/>
            <w:vAlign w:val="center"/>
          </w:tcPr>
          <w:p w:rsidR="00062928" w:rsidRPr="00B029C8" w:rsidRDefault="002D1A72" w:rsidP="00D6621D">
            <w:pPr>
              <w:jc w:val="center"/>
              <w:rPr>
                <w:b/>
                <w:sz w:val="28"/>
                <w:szCs w:val="28"/>
              </w:rPr>
            </w:pPr>
            <w:r w:rsidRPr="00B029C8">
              <w:rPr>
                <w:b/>
                <w:sz w:val="28"/>
                <w:szCs w:val="28"/>
              </w:rPr>
              <w:lastRenderedPageBreak/>
              <w:t xml:space="preserve">BEGINNING OF </w:t>
            </w:r>
            <w:r w:rsidR="00062928" w:rsidRPr="00B029C8">
              <w:rPr>
                <w:b/>
                <w:sz w:val="28"/>
                <w:szCs w:val="28"/>
              </w:rPr>
              <w:t>PAT</w:t>
            </w:r>
          </w:p>
        </w:tc>
      </w:tr>
      <w:tr w:rsidR="00972779" w:rsidTr="00D6621D">
        <w:trPr>
          <w:cantSplit/>
          <w:trHeight w:val="1134"/>
        </w:trPr>
        <w:tc>
          <w:tcPr>
            <w:tcW w:w="449" w:type="dxa"/>
            <w:tcBorders>
              <w:right w:val="single" w:sz="4" w:space="0" w:color="auto"/>
            </w:tcBorders>
            <w:vAlign w:val="center"/>
          </w:tcPr>
          <w:p w:rsidR="00972779" w:rsidRDefault="00972779" w:rsidP="00D6621D">
            <w:pPr>
              <w:jc w:val="center"/>
            </w:pPr>
            <w:r>
              <w:t>7</w:t>
            </w:r>
          </w:p>
        </w:tc>
        <w:tc>
          <w:tcPr>
            <w:tcW w:w="1788" w:type="dxa"/>
            <w:gridSpan w:val="7"/>
            <w:tcBorders>
              <w:left w:val="single" w:sz="4" w:space="0" w:color="auto"/>
            </w:tcBorders>
            <w:vAlign w:val="center"/>
          </w:tcPr>
          <w:p w:rsidR="00972779" w:rsidRDefault="00972779" w:rsidP="00D6621D">
            <w:pPr>
              <w:jc w:val="center"/>
            </w:pPr>
            <w:r>
              <w:t>Structures</w:t>
            </w:r>
          </w:p>
          <w:p w:rsidR="00972779" w:rsidRDefault="00972779" w:rsidP="00D6621D">
            <w:pPr>
              <w:jc w:val="center"/>
            </w:pPr>
          </w:p>
          <w:p w:rsidR="00972779" w:rsidRDefault="00972779" w:rsidP="00D6621D">
            <w:pPr>
              <w:jc w:val="center"/>
            </w:pPr>
            <w:r>
              <w:t>Evaluation skills</w:t>
            </w:r>
          </w:p>
          <w:p w:rsidR="00972779" w:rsidRDefault="00972779" w:rsidP="00D6621D">
            <w:pPr>
              <w:jc w:val="center"/>
            </w:pPr>
            <w:r>
              <w:t>Making skills</w:t>
            </w:r>
          </w:p>
        </w:tc>
        <w:tc>
          <w:tcPr>
            <w:tcW w:w="6802" w:type="dxa"/>
          </w:tcPr>
          <w:p w:rsidR="00972779" w:rsidRDefault="00972779" w:rsidP="00D6621D">
            <w:pPr>
              <w:autoSpaceDE w:val="0"/>
              <w:autoSpaceDN w:val="0"/>
              <w:adjustRightInd w:val="0"/>
              <w:rPr>
                <w:rFonts w:ascii="ArialMT" w:eastAsia="ArialMT" w:cs="ArialMT"/>
                <w:sz w:val="18"/>
                <w:szCs w:val="18"/>
              </w:rPr>
            </w:pPr>
            <w:r>
              <w:rPr>
                <w:rFonts w:ascii="ArialMT" w:eastAsia="ArialMT" w:cs="ArialMT"/>
                <w:sz w:val="18"/>
                <w:szCs w:val="18"/>
              </w:rPr>
              <w:t>Learners work in teams to design and make a structure utilising required structural components and mechanisms to suit the context provided.</w:t>
            </w:r>
          </w:p>
          <w:p w:rsidR="00972779" w:rsidRDefault="00972779" w:rsidP="00D6621D">
            <w:pPr>
              <w:autoSpaceDE w:val="0"/>
              <w:autoSpaceDN w:val="0"/>
              <w:adjustRightInd w:val="0"/>
              <w:rPr>
                <w:rFonts w:ascii="ArialMT" w:eastAsia="ArialMT" w:cs="ArialMT"/>
                <w:sz w:val="18"/>
                <w:szCs w:val="18"/>
              </w:rPr>
            </w:pPr>
            <w:r>
              <w:rPr>
                <w:rFonts w:ascii="Arial-BoldMT" w:eastAsia="ArialMT" w:hAnsi="Arial-BoldMT" w:cs="Arial-BoldMT"/>
                <w:b/>
                <w:bCs/>
                <w:sz w:val="18"/>
                <w:szCs w:val="18"/>
              </w:rPr>
              <w:t>• Evaluate</w:t>
            </w:r>
            <w:r>
              <w:rPr>
                <w:rFonts w:ascii="ArialMT" w:eastAsia="ArialMT" w:cs="ArialMT"/>
                <w:sz w:val="18"/>
                <w:szCs w:val="18"/>
              </w:rPr>
              <w:t>: learners examine information on several complex structures and list advantages and disadvantages in the designs.</w:t>
            </w:r>
          </w:p>
          <w:p w:rsidR="00972779" w:rsidRDefault="00972779" w:rsidP="00D6621D">
            <w:pPr>
              <w:autoSpaceDE w:val="0"/>
              <w:autoSpaceDN w:val="0"/>
              <w:adjustRightInd w:val="0"/>
              <w:rPr>
                <w:rFonts w:ascii="ArialMT" w:eastAsia="ArialMT" w:cs="ArialMT"/>
                <w:sz w:val="18"/>
                <w:szCs w:val="18"/>
              </w:rPr>
            </w:pPr>
            <w:r>
              <w:rPr>
                <w:rFonts w:ascii="Arial-BoldMT" w:eastAsia="ArialMT" w:hAnsi="Arial-BoldMT" w:cs="Arial-BoldMT"/>
                <w:b/>
                <w:bCs/>
                <w:sz w:val="18"/>
                <w:szCs w:val="18"/>
              </w:rPr>
              <w:t>• Design</w:t>
            </w:r>
            <w:r>
              <w:rPr>
                <w:rFonts w:ascii="ArialMT" w:eastAsia="ArialMT" w:cs="ArialMT"/>
                <w:sz w:val="18"/>
                <w:szCs w:val="18"/>
              </w:rPr>
              <w:t>: initial idea sketches.</w:t>
            </w:r>
          </w:p>
          <w:p w:rsidR="00972779" w:rsidRDefault="00972779" w:rsidP="00D6621D">
            <w:pPr>
              <w:rPr>
                <w:rFonts w:ascii="ArialMT" w:eastAsia="ArialMT" w:cs="ArialMT"/>
                <w:sz w:val="18"/>
                <w:szCs w:val="18"/>
              </w:rPr>
            </w:pPr>
            <w:r>
              <w:rPr>
                <w:rFonts w:ascii="Arial-BoldMT" w:eastAsia="ArialMT" w:hAnsi="Arial-BoldMT" w:cs="Arial-BoldMT"/>
                <w:b/>
                <w:bCs/>
                <w:sz w:val="18"/>
                <w:szCs w:val="18"/>
              </w:rPr>
              <w:t>• Design</w:t>
            </w:r>
            <w:r>
              <w:rPr>
                <w:rFonts w:ascii="ArialMT" w:eastAsia="ArialMT" w:cs="ArialMT"/>
                <w:sz w:val="18"/>
                <w:szCs w:val="18"/>
              </w:rPr>
              <w:t>: design brief with specifications and constraints.</w:t>
            </w:r>
          </w:p>
          <w:p w:rsidR="00972779" w:rsidRDefault="00972779"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Make</w:t>
            </w:r>
            <w:r>
              <w:rPr>
                <w:rFonts w:ascii="ArialMT" w:eastAsia="ArialMT" w:hAnsi="Arial-BoldMT" w:cs="ArialMT"/>
                <w:sz w:val="18"/>
                <w:szCs w:val="18"/>
              </w:rPr>
              <w:t>: a 3D isometric projection of the idea with dimensions and drawn to scale.</w:t>
            </w:r>
          </w:p>
          <w:p w:rsidR="00972779" w:rsidRDefault="00972779" w:rsidP="00D6621D">
            <w:r>
              <w:rPr>
                <w:rFonts w:ascii="ArialMT" w:eastAsia="ArialMT" w:hAnsi="Arial-BoldMT" w:cs="ArialMT" w:hint="eastAsia"/>
                <w:sz w:val="18"/>
                <w:szCs w:val="18"/>
              </w:rPr>
              <w:t>•</w:t>
            </w:r>
            <w:r>
              <w:rPr>
                <w:rFonts w:ascii="ArialMT" w:eastAsia="ArialMT" w:hAnsi="Arial-BoldMT" w:cs="ArialMT"/>
                <w:sz w:val="18"/>
                <w:szCs w:val="18"/>
              </w:rPr>
              <w:t xml:space="preserve"> Make: a working drawing in 2D showing one view with dimensions and line types.</w:t>
            </w:r>
          </w:p>
        </w:tc>
        <w:tc>
          <w:tcPr>
            <w:tcW w:w="1559" w:type="dxa"/>
            <w:gridSpan w:val="2"/>
          </w:tcPr>
          <w:p w:rsidR="00972779" w:rsidRDefault="00972779" w:rsidP="00D6621D"/>
        </w:tc>
        <w:tc>
          <w:tcPr>
            <w:tcW w:w="850" w:type="dxa"/>
            <w:textDirection w:val="btLr"/>
            <w:vAlign w:val="center"/>
          </w:tcPr>
          <w:p w:rsidR="00972779" w:rsidRDefault="008C6646" w:rsidP="00D6621D">
            <w:pPr>
              <w:ind w:left="113" w:right="113"/>
              <w:jc w:val="center"/>
            </w:pPr>
            <w:r>
              <w:t>22</w:t>
            </w:r>
            <w:r w:rsidR="00C2030C">
              <w:t>/02/19</w:t>
            </w:r>
          </w:p>
        </w:tc>
        <w:tc>
          <w:tcPr>
            <w:tcW w:w="567" w:type="dxa"/>
            <w:gridSpan w:val="2"/>
          </w:tcPr>
          <w:p w:rsidR="00972779" w:rsidRDefault="00972779" w:rsidP="00D6621D"/>
        </w:tc>
        <w:tc>
          <w:tcPr>
            <w:tcW w:w="1276" w:type="dxa"/>
          </w:tcPr>
          <w:p w:rsidR="00972779" w:rsidRDefault="00972779" w:rsidP="00D6621D"/>
        </w:tc>
        <w:tc>
          <w:tcPr>
            <w:tcW w:w="1276" w:type="dxa"/>
          </w:tcPr>
          <w:p w:rsidR="00972779" w:rsidRDefault="00972779" w:rsidP="00D6621D"/>
        </w:tc>
      </w:tr>
      <w:tr w:rsidR="00972779" w:rsidTr="00D6621D">
        <w:trPr>
          <w:cantSplit/>
          <w:trHeight w:val="1134"/>
        </w:trPr>
        <w:tc>
          <w:tcPr>
            <w:tcW w:w="449" w:type="dxa"/>
            <w:tcBorders>
              <w:right w:val="single" w:sz="4" w:space="0" w:color="auto"/>
            </w:tcBorders>
            <w:vAlign w:val="center"/>
          </w:tcPr>
          <w:p w:rsidR="00972779" w:rsidRDefault="00972779" w:rsidP="00D6621D">
            <w:pPr>
              <w:jc w:val="center"/>
            </w:pPr>
            <w:r>
              <w:t>8</w:t>
            </w:r>
          </w:p>
        </w:tc>
        <w:tc>
          <w:tcPr>
            <w:tcW w:w="1788" w:type="dxa"/>
            <w:gridSpan w:val="7"/>
            <w:tcBorders>
              <w:left w:val="single" w:sz="4" w:space="0" w:color="auto"/>
            </w:tcBorders>
            <w:vAlign w:val="center"/>
          </w:tcPr>
          <w:p w:rsidR="00972779" w:rsidRDefault="00BA42C8" w:rsidP="00D6621D">
            <w:pPr>
              <w:jc w:val="center"/>
            </w:pPr>
            <w:r>
              <w:t>Making skills</w:t>
            </w:r>
          </w:p>
        </w:tc>
        <w:tc>
          <w:tcPr>
            <w:tcW w:w="6802" w:type="dxa"/>
          </w:tcPr>
          <w:p w:rsidR="00972779" w:rsidRDefault="00972779" w:rsidP="00D6621D">
            <w:pPr>
              <w:rPr>
                <w:rFonts w:ascii="ArialMT" w:eastAsia="ArialMT" w:cs="ArialMT"/>
                <w:sz w:val="18"/>
                <w:szCs w:val="18"/>
              </w:rPr>
            </w:pPr>
          </w:p>
          <w:p w:rsidR="00972779" w:rsidRDefault="00972779" w:rsidP="00D6621D">
            <w:r>
              <w:rPr>
                <w:rFonts w:ascii="ArialMT" w:eastAsia="ArialMT" w:cs="ArialMT" w:hint="eastAsia"/>
                <w:sz w:val="18"/>
                <w:szCs w:val="18"/>
              </w:rPr>
              <w:t>•</w:t>
            </w:r>
            <w:r>
              <w:rPr>
                <w:rFonts w:ascii="ArialMT" w:eastAsia="ArialMT" w:cs="ArialMT"/>
                <w:sz w:val="18"/>
                <w:szCs w:val="18"/>
              </w:rPr>
              <w:t xml:space="preserve"> Make: teams build their structure housing mechanisms using safe working practices.</w:t>
            </w:r>
          </w:p>
        </w:tc>
        <w:tc>
          <w:tcPr>
            <w:tcW w:w="1559" w:type="dxa"/>
            <w:gridSpan w:val="2"/>
          </w:tcPr>
          <w:p w:rsidR="00972779" w:rsidRDefault="00972779" w:rsidP="00D6621D"/>
        </w:tc>
        <w:tc>
          <w:tcPr>
            <w:tcW w:w="850" w:type="dxa"/>
            <w:textDirection w:val="btLr"/>
            <w:vAlign w:val="center"/>
          </w:tcPr>
          <w:p w:rsidR="00972779" w:rsidRDefault="008C6646" w:rsidP="00D6621D">
            <w:pPr>
              <w:ind w:left="113" w:right="113"/>
              <w:jc w:val="center"/>
            </w:pPr>
            <w:r>
              <w:t>01/03</w:t>
            </w:r>
            <w:r w:rsidR="00C2030C">
              <w:t>/19</w:t>
            </w:r>
          </w:p>
        </w:tc>
        <w:tc>
          <w:tcPr>
            <w:tcW w:w="567" w:type="dxa"/>
            <w:gridSpan w:val="2"/>
          </w:tcPr>
          <w:p w:rsidR="00972779" w:rsidRDefault="00972779" w:rsidP="00D6621D"/>
        </w:tc>
        <w:tc>
          <w:tcPr>
            <w:tcW w:w="1276" w:type="dxa"/>
          </w:tcPr>
          <w:p w:rsidR="00972779" w:rsidRDefault="00972779" w:rsidP="00D6621D"/>
        </w:tc>
        <w:tc>
          <w:tcPr>
            <w:tcW w:w="1276" w:type="dxa"/>
          </w:tcPr>
          <w:p w:rsidR="00972779" w:rsidRDefault="00972779" w:rsidP="00D6621D"/>
        </w:tc>
      </w:tr>
      <w:tr w:rsidR="00972779" w:rsidTr="00D6621D">
        <w:trPr>
          <w:cantSplit/>
          <w:trHeight w:val="1134"/>
        </w:trPr>
        <w:tc>
          <w:tcPr>
            <w:tcW w:w="449" w:type="dxa"/>
            <w:tcBorders>
              <w:right w:val="single" w:sz="4" w:space="0" w:color="auto"/>
            </w:tcBorders>
            <w:vAlign w:val="center"/>
          </w:tcPr>
          <w:p w:rsidR="00972779" w:rsidRDefault="00972779" w:rsidP="00D6621D">
            <w:pPr>
              <w:jc w:val="center"/>
            </w:pPr>
            <w:r>
              <w:t>9</w:t>
            </w:r>
          </w:p>
        </w:tc>
        <w:tc>
          <w:tcPr>
            <w:tcW w:w="1788" w:type="dxa"/>
            <w:gridSpan w:val="7"/>
            <w:tcBorders>
              <w:left w:val="single" w:sz="4" w:space="0" w:color="auto"/>
            </w:tcBorders>
            <w:vAlign w:val="center"/>
          </w:tcPr>
          <w:p w:rsidR="00972779" w:rsidRDefault="00BA42C8" w:rsidP="00D6621D">
            <w:pPr>
              <w:jc w:val="center"/>
            </w:pPr>
            <w:r>
              <w:t>Communication skills</w:t>
            </w:r>
          </w:p>
        </w:tc>
        <w:tc>
          <w:tcPr>
            <w:tcW w:w="6802" w:type="dxa"/>
          </w:tcPr>
          <w:p w:rsidR="00972779" w:rsidRDefault="00972779"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Communicate: teams present their plans and model.</w:t>
            </w:r>
          </w:p>
          <w:p w:rsidR="00972779" w:rsidRPr="00AE144F" w:rsidRDefault="00972779"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Communicate: a sketch in double VP perspective enhanced using two of colour, texture or shading.</w:t>
            </w:r>
          </w:p>
        </w:tc>
        <w:tc>
          <w:tcPr>
            <w:tcW w:w="1559" w:type="dxa"/>
            <w:gridSpan w:val="2"/>
          </w:tcPr>
          <w:p w:rsidR="00972779" w:rsidRDefault="00972779" w:rsidP="00D6621D"/>
        </w:tc>
        <w:tc>
          <w:tcPr>
            <w:tcW w:w="850" w:type="dxa"/>
            <w:textDirection w:val="btLr"/>
            <w:vAlign w:val="center"/>
          </w:tcPr>
          <w:p w:rsidR="00972779" w:rsidRDefault="008C6646" w:rsidP="00D6621D">
            <w:pPr>
              <w:ind w:left="113" w:right="113"/>
              <w:jc w:val="center"/>
            </w:pPr>
            <w:r>
              <w:t>08</w:t>
            </w:r>
            <w:r w:rsidR="00C2030C">
              <w:t>/03/19</w:t>
            </w:r>
          </w:p>
        </w:tc>
        <w:tc>
          <w:tcPr>
            <w:tcW w:w="567" w:type="dxa"/>
            <w:gridSpan w:val="2"/>
          </w:tcPr>
          <w:p w:rsidR="00972779" w:rsidRDefault="00972779" w:rsidP="00D6621D"/>
        </w:tc>
        <w:tc>
          <w:tcPr>
            <w:tcW w:w="1276" w:type="dxa"/>
          </w:tcPr>
          <w:p w:rsidR="00972779" w:rsidRDefault="00972779" w:rsidP="00D6621D"/>
        </w:tc>
        <w:tc>
          <w:tcPr>
            <w:tcW w:w="1276" w:type="dxa"/>
          </w:tcPr>
          <w:p w:rsidR="00972779" w:rsidRDefault="00972779" w:rsidP="00D6621D"/>
        </w:tc>
      </w:tr>
      <w:tr w:rsidR="00972779" w:rsidTr="00D6621D">
        <w:trPr>
          <w:cantSplit/>
          <w:trHeight w:val="1134"/>
        </w:trPr>
        <w:tc>
          <w:tcPr>
            <w:tcW w:w="449" w:type="dxa"/>
            <w:tcBorders>
              <w:bottom w:val="single" w:sz="4" w:space="0" w:color="auto"/>
              <w:right w:val="single" w:sz="4" w:space="0" w:color="auto"/>
            </w:tcBorders>
            <w:vAlign w:val="center"/>
          </w:tcPr>
          <w:p w:rsidR="00972779" w:rsidRDefault="00972779" w:rsidP="00D6621D">
            <w:pPr>
              <w:jc w:val="center"/>
            </w:pPr>
            <w:r>
              <w:t>10&amp;11</w:t>
            </w:r>
          </w:p>
        </w:tc>
        <w:tc>
          <w:tcPr>
            <w:tcW w:w="1788" w:type="dxa"/>
            <w:gridSpan w:val="7"/>
            <w:tcBorders>
              <w:left w:val="single" w:sz="4" w:space="0" w:color="auto"/>
              <w:bottom w:val="single" w:sz="4" w:space="0" w:color="auto"/>
            </w:tcBorders>
            <w:vAlign w:val="center"/>
          </w:tcPr>
          <w:p w:rsidR="00972779" w:rsidRDefault="00972779" w:rsidP="00D6621D">
            <w:pPr>
              <w:jc w:val="center"/>
            </w:pPr>
          </w:p>
        </w:tc>
        <w:tc>
          <w:tcPr>
            <w:tcW w:w="6802" w:type="dxa"/>
            <w:tcBorders>
              <w:bottom w:val="single" w:sz="4" w:space="0" w:color="auto"/>
            </w:tcBorders>
          </w:tcPr>
          <w:p w:rsidR="00670B7C" w:rsidRDefault="00670B7C" w:rsidP="00D6621D">
            <w:pPr>
              <w:jc w:val="center"/>
              <w:rPr>
                <w:b/>
              </w:rPr>
            </w:pPr>
          </w:p>
          <w:p w:rsidR="00972779" w:rsidRPr="00670B7C" w:rsidRDefault="00670B7C" w:rsidP="00D6621D">
            <w:pPr>
              <w:jc w:val="center"/>
              <w:rPr>
                <w:b/>
              </w:rPr>
            </w:pPr>
            <w:r w:rsidRPr="00670B7C">
              <w:rPr>
                <w:b/>
              </w:rPr>
              <w:t>TERM TEST AND MARKING</w:t>
            </w:r>
          </w:p>
        </w:tc>
        <w:tc>
          <w:tcPr>
            <w:tcW w:w="1559" w:type="dxa"/>
            <w:gridSpan w:val="2"/>
            <w:tcBorders>
              <w:bottom w:val="single" w:sz="4" w:space="0" w:color="auto"/>
            </w:tcBorders>
          </w:tcPr>
          <w:p w:rsidR="00972779" w:rsidRDefault="00972779" w:rsidP="00D6621D"/>
        </w:tc>
        <w:tc>
          <w:tcPr>
            <w:tcW w:w="850" w:type="dxa"/>
            <w:tcBorders>
              <w:bottom w:val="single" w:sz="4" w:space="0" w:color="auto"/>
            </w:tcBorders>
            <w:textDirection w:val="btLr"/>
            <w:vAlign w:val="center"/>
          </w:tcPr>
          <w:p w:rsidR="00972779" w:rsidRDefault="005707C2" w:rsidP="00D6621D">
            <w:pPr>
              <w:ind w:left="113" w:right="113"/>
            </w:pPr>
            <w:r>
              <w:t>11</w:t>
            </w:r>
            <w:r w:rsidR="00C2030C">
              <w:t>-15/03/19</w:t>
            </w:r>
          </w:p>
        </w:tc>
        <w:tc>
          <w:tcPr>
            <w:tcW w:w="567" w:type="dxa"/>
            <w:gridSpan w:val="2"/>
            <w:tcBorders>
              <w:bottom w:val="single" w:sz="4" w:space="0" w:color="auto"/>
            </w:tcBorders>
          </w:tcPr>
          <w:p w:rsidR="00972779" w:rsidRDefault="00972779" w:rsidP="00D6621D"/>
        </w:tc>
        <w:tc>
          <w:tcPr>
            <w:tcW w:w="1276" w:type="dxa"/>
            <w:tcBorders>
              <w:bottom w:val="single" w:sz="4" w:space="0" w:color="auto"/>
            </w:tcBorders>
          </w:tcPr>
          <w:p w:rsidR="00972779" w:rsidRDefault="00972779" w:rsidP="00D6621D"/>
          <w:p w:rsidR="005707C2" w:rsidRDefault="005707C2" w:rsidP="00D6621D"/>
          <w:p w:rsidR="005707C2" w:rsidRDefault="005707C2" w:rsidP="00D6621D"/>
          <w:p w:rsidR="005707C2" w:rsidRDefault="005707C2" w:rsidP="00D6621D"/>
          <w:p w:rsidR="005707C2" w:rsidRDefault="005707C2" w:rsidP="00D6621D"/>
          <w:p w:rsidR="005707C2" w:rsidRDefault="005707C2" w:rsidP="00D6621D"/>
        </w:tc>
        <w:tc>
          <w:tcPr>
            <w:tcW w:w="1276" w:type="dxa"/>
            <w:tcBorders>
              <w:bottom w:val="single" w:sz="4" w:space="0" w:color="auto"/>
            </w:tcBorders>
          </w:tcPr>
          <w:p w:rsidR="00972779" w:rsidRDefault="00972779" w:rsidP="00D6621D"/>
          <w:p w:rsidR="00972779" w:rsidRDefault="00972779" w:rsidP="00D6621D"/>
          <w:p w:rsidR="00972779" w:rsidRDefault="00972779" w:rsidP="00D6621D"/>
          <w:p w:rsidR="00972779" w:rsidRDefault="00972779" w:rsidP="00D6621D"/>
        </w:tc>
      </w:tr>
      <w:tr w:rsidR="007A16DB" w:rsidTr="00D6621D">
        <w:trPr>
          <w:cantSplit/>
          <w:trHeight w:val="338"/>
        </w:trPr>
        <w:tc>
          <w:tcPr>
            <w:tcW w:w="449" w:type="dxa"/>
            <w:tcBorders>
              <w:top w:val="single" w:sz="4" w:space="0" w:color="auto"/>
              <w:right w:val="single" w:sz="4" w:space="0" w:color="auto"/>
            </w:tcBorders>
            <w:shd w:val="clear" w:color="auto" w:fill="D9D9D9" w:themeFill="background1" w:themeFillShade="D9"/>
            <w:vAlign w:val="center"/>
          </w:tcPr>
          <w:p w:rsidR="007A16DB" w:rsidRPr="00351182" w:rsidRDefault="007A16DB" w:rsidP="00D6621D">
            <w:pPr>
              <w:jc w:val="center"/>
              <w:rPr>
                <w:b/>
              </w:rPr>
            </w:pPr>
          </w:p>
        </w:tc>
        <w:tc>
          <w:tcPr>
            <w:tcW w:w="14118" w:type="dxa"/>
            <w:gridSpan w:val="15"/>
            <w:tcBorders>
              <w:top w:val="single" w:sz="4" w:space="0" w:color="auto"/>
              <w:left w:val="single" w:sz="4" w:space="0" w:color="auto"/>
            </w:tcBorders>
            <w:shd w:val="clear" w:color="auto" w:fill="D9D9D9" w:themeFill="background1" w:themeFillShade="D9"/>
            <w:vAlign w:val="center"/>
          </w:tcPr>
          <w:p w:rsidR="007A16DB" w:rsidRPr="00B029C8" w:rsidRDefault="007A16DB" w:rsidP="00D6621D">
            <w:pPr>
              <w:jc w:val="center"/>
              <w:rPr>
                <w:b/>
                <w:sz w:val="28"/>
                <w:szCs w:val="28"/>
              </w:rPr>
            </w:pPr>
            <w:r w:rsidRPr="00B029C8">
              <w:rPr>
                <w:b/>
                <w:sz w:val="28"/>
                <w:szCs w:val="28"/>
              </w:rPr>
              <w:t>TERM 2</w:t>
            </w:r>
          </w:p>
        </w:tc>
      </w:tr>
      <w:tr w:rsidR="007A16DB" w:rsidTr="00D6621D">
        <w:trPr>
          <w:cantSplit/>
          <w:trHeight w:val="1134"/>
        </w:trPr>
        <w:tc>
          <w:tcPr>
            <w:tcW w:w="449" w:type="dxa"/>
            <w:tcBorders>
              <w:right w:val="single" w:sz="4" w:space="0" w:color="auto"/>
            </w:tcBorders>
            <w:vAlign w:val="center"/>
          </w:tcPr>
          <w:p w:rsidR="007A16DB" w:rsidRDefault="007A16DB" w:rsidP="00D6621D">
            <w:pPr>
              <w:jc w:val="center"/>
            </w:pPr>
            <w:r>
              <w:lastRenderedPageBreak/>
              <w:t>1</w:t>
            </w:r>
          </w:p>
        </w:tc>
        <w:tc>
          <w:tcPr>
            <w:tcW w:w="1788" w:type="dxa"/>
            <w:gridSpan w:val="7"/>
            <w:tcBorders>
              <w:left w:val="single" w:sz="4" w:space="0" w:color="auto"/>
            </w:tcBorders>
            <w:vAlign w:val="center"/>
          </w:tcPr>
          <w:p w:rsidR="007A16DB" w:rsidRDefault="00C76A3A" w:rsidP="00D6621D">
            <w:pPr>
              <w:jc w:val="center"/>
            </w:pPr>
            <w:r>
              <w:t>Impact of technology</w:t>
            </w:r>
          </w:p>
          <w:p w:rsidR="00C76A3A" w:rsidRDefault="00C76A3A" w:rsidP="00D6621D">
            <w:pPr>
              <w:jc w:val="center"/>
            </w:pPr>
          </w:p>
          <w:p w:rsidR="00C76A3A" w:rsidRDefault="00C76A3A" w:rsidP="00D6621D">
            <w:pPr>
              <w:jc w:val="center"/>
            </w:pPr>
            <w:r>
              <w:t xml:space="preserve">Processing </w:t>
            </w:r>
          </w:p>
          <w:p w:rsidR="00C76A3A" w:rsidRDefault="00C76A3A" w:rsidP="00D6621D">
            <w:pPr>
              <w:jc w:val="center"/>
            </w:pPr>
          </w:p>
          <w:p w:rsidR="00C76A3A" w:rsidRDefault="00C76A3A" w:rsidP="00D6621D">
            <w:pPr>
              <w:jc w:val="center"/>
            </w:pPr>
            <w:r>
              <w:t>Investigation skills</w:t>
            </w:r>
          </w:p>
        </w:tc>
        <w:tc>
          <w:tcPr>
            <w:tcW w:w="6802" w:type="dxa"/>
          </w:tcPr>
          <w:p w:rsidR="007A16DB" w:rsidRDefault="007A16DB"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The positive impact of technology: </w:t>
            </w:r>
            <w:r>
              <w:rPr>
                <w:rFonts w:ascii="ArialMT" w:eastAsia="ArialMT" w:hAnsi="Arial-BoldMT" w:cs="ArialMT"/>
                <w:sz w:val="18"/>
                <w:szCs w:val="18"/>
              </w:rPr>
              <w:t>many natural materials have been replaced in modern times by new or improved materials. Some new materials are environmentally friendly by being bio-degradable.</w:t>
            </w:r>
          </w:p>
          <w:p w:rsidR="007A16DB" w:rsidRDefault="007A16DB"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Case study 1: </w:t>
            </w:r>
            <w:r>
              <w:rPr>
                <w:rFonts w:ascii="ArialMT" w:eastAsia="ArialMT" w:hAnsi="Arial-BoldMT" w:cs="ArialMT"/>
                <w:sz w:val="18"/>
                <w:szCs w:val="18"/>
              </w:rPr>
              <w:t>investigate the impact of plastic shopping bags on the environment.</w:t>
            </w:r>
          </w:p>
          <w:p w:rsidR="007A16DB" w:rsidRPr="00805C2D" w:rsidRDefault="007A16DB"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Report</w:t>
            </w:r>
            <w:r>
              <w:rPr>
                <w:rFonts w:ascii="ArialMT" w:eastAsia="ArialMT" w:hAnsi="Arial-BoldMT" w:cs="ArialMT"/>
                <w:sz w:val="18"/>
                <w:szCs w:val="18"/>
              </w:rPr>
              <w:t>: learners write a report evaluating the effectiveness of using thicker, bio-degradable plastic shopping bags which shoppers must buy.</w:t>
            </w:r>
          </w:p>
        </w:tc>
        <w:tc>
          <w:tcPr>
            <w:tcW w:w="1559" w:type="dxa"/>
            <w:gridSpan w:val="2"/>
          </w:tcPr>
          <w:p w:rsidR="007A16DB" w:rsidRDefault="007A16DB" w:rsidP="00D6621D"/>
        </w:tc>
        <w:tc>
          <w:tcPr>
            <w:tcW w:w="850" w:type="dxa"/>
            <w:textDirection w:val="btLr"/>
            <w:vAlign w:val="center"/>
          </w:tcPr>
          <w:p w:rsidR="007A16DB" w:rsidRDefault="00171D9F" w:rsidP="00D6621D">
            <w:pPr>
              <w:ind w:left="113" w:right="113"/>
              <w:jc w:val="center"/>
            </w:pPr>
            <w:r>
              <w:t>05</w:t>
            </w:r>
            <w:r w:rsidR="007A16DB">
              <w:t>/04/1</w:t>
            </w:r>
            <w:r>
              <w:t>9</w:t>
            </w:r>
          </w:p>
        </w:tc>
        <w:tc>
          <w:tcPr>
            <w:tcW w:w="567" w:type="dxa"/>
            <w:gridSpan w:val="2"/>
          </w:tcPr>
          <w:p w:rsidR="007A16DB" w:rsidRDefault="007A16DB" w:rsidP="00D6621D"/>
        </w:tc>
        <w:tc>
          <w:tcPr>
            <w:tcW w:w="1276" w:type="dxa"/>
          </w:tcPr>
          <w:p w:rsidR="007A16DB" w:rsidRDefault="007A16DB" w:rsidP="00D6621D"/>
        </w:tc>
        <w:tc>
          <w:tcPr>
            <w:tcW w:w="1276" w:type="dxa"/>
          </w:tcPr>
          <w:p w:rsidR="007A16DB" w:rsidRDefault="007A16DB" w:rsidP="00D6621D"/>
        </w:tc>
      </w:tr>
      <w:tr w:rsidR="00C76A3A" w:rsidTr="00D6621D">
        <w:trPr>
          <w:cantSplit/>
          <w:trHeight w:val="1134"/>
        </w:trPr>
        <w:tc>
          <w:tcPr>
            <w:tcW w:w="449" w:type="dxa"/>
            <w:tcBorders>
              <w:right w:val="single" w:sz="4" w:space="0" w:color="auto"/>
            </w:tcBorders>
            <w:vAlign w:val="center"/>
          </w:tcPr>
          <w:p w:rsidR="00C76A3A" w:rsidRDefault="00C76A3A" w:rsidP="00D6621D">
            <w:pPr>
              <w:jc w:val="center"/>
            </w:pPr>
            <w:r>
              <w:t>2</w:t>
            </w:r>
          </w:p>
        </w:tc>
        <w:tc>
          <w:tcPr>
            <w:tcW w:w="1788" w:type="dxa"/>
            <w:gridSpan w:val="7"/>
            <w:vMerge w:val="restart"/>
            <w:tcBorders>
              <w:left w:val="single" w:sz="4" w:space="0" w:color="auto"/>
            </w:tcBorders>
            <w:vAlign w:val="center"/>
          </w:tcPr>
          <w:p w:rsidR="00C76A3A" w:rsidRDefault="00C76A3A" w:rsidP="00D6621D">
            <w:pPr>
              <w:jc w:val="center"/>
            </w:pPr>
            <w:r>
              <w:t>Communication skills</w:t>
            </w:r>
          </w:p>
          <w:p w:rsidR="00C76A3A" w:rsidRDefault="00C76A3A" w:rsidP="00D6621D">
            <w:pPr>
              <w:jc w:val="center"/>
            </w:pPr>
          </w:p>
          <w:p w:rsidR="00C76A3A" w:rsidRDefault="00C76A3A" w:rsidP="00D6621D">
            <w:pPr>
              <w:jc w:val="center"/>
            </w:pPr>
            <w:r>
              <w:t>Investigation skills</w:t>
            </w:r>
          </w:p>
          <w:p w:rsidR="00C76A3A" w:rsidRDefault="00C76A3A" w:rsidP="00D6621D">
            <w:pPr>
              <w:jc w:val="center"/>
            </w:pPr>
          </w:p>
          <w:p w:rsidR="00C76A3A" w:rsidRDefault="00C76A3A" w:rsidP="00D6621D">
            <w:pPr>
              <w:jc w:val="center"/>
            </w:pPr>
            <w:r>
              <w:t>Designing skills</w:t>
            </w:r>
          </w:p>
        </w:tc>
        <w:tc>
          <w:tcPr>
            <w:tcW w:w="6802" w:type="dxa"/>
          </w:tcPr>
          <w:p w:rsidR="00C76A3A" w:rsidRDefault="00C76A3A"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Case study 2: technology with a positive impact on society.</w:t>
            </w:r>
          </w:p>
          <w:p w:rsidR="00C76A3A" w:rsidRDefault="00C76A3A" w:rsidP="00D6621D">
            <w:pPr>
              <w:autoSpaceDE w:val="0"/>
              <w:autoSpaceDN w:val="0"/>
              <w:adjustRightInd w:val="0"/>
              <w:rPr>
                <w:rFonts w:ascii="ArialMT" w:eastAsia="ArialMT" w:cs="ArialMT"/>
                <w:sz w:val="18"/>
                <w:szCs w:val="18"/>
              </w:rPr>
            </w:pPr>
            <w:r>
              <w:rPr>
                <w:rFonts w:ascii="ArialMT" w:eastAsia="ArialMT" w:cs="ArialMT"/>
                <w:sz w:val="18"/>
                <w:szCs w:val="18"/>
              </w:rPr>
              <w:t>-- Investigate how waste paper and cardboard are recycled to produce new products for the packaging industry.</w:t>
            </w:r>
          </w:p>
          <w:p w:rsidR="00C76A3A" w:rsidRDefault="00C76A3A" w:rsidP="00D6621D">
            <w:r>
              <w:rPr>
                <w:rFonts w:ascii="ArialMT" w:eastAsia="ArialMT" w:cs="ArialMT" w:hint="eastAsia"/>
                <w:sz w:val="18"/>
                <w:szCs w:val="18"/>
              </w:rPr>
              <w:t>•</w:t>
            </w:r>
            <w:r>
              <w:rPr>
                <w:rFonts w:ascii="ArialMT" w:eastAsia="ArialMT" w:cs="ArialMT"/>
                <w:sz w:val="18"/>
                <w:szCs w:val="18"/>
              </w:rPr>
              <w:t xml:space="preserve"> Development: draw a development of an opened container.</w:t>
            </w:r>
          </w:p>
        </w:tc>
        <w:tc>
          <w:tcPr>
            <w:tcW w:w="1559" w:type="dxa"/>
            <w:gridSpan w:val="2"/>
          </w:tcPr>
          <w:p w:rsidR="00C76A3A" w:rsidRDefault="00C76A3A" w:rsidP="00D6621D"/>
        </w:tc>
        <w:tc>
          <w:tcPr>
            <w:tcW w:w="850" w:type="dxa"/>
            <w:textDirection w:val="btLr"/>
            <w:vAlign w:val="center"/>
          </w:tcPr>
          <w:p w:rsidR="00C76A3A" w:rsidRDefault="00171D9F" w:rsidP="00D6621D">
            <w:pPr>
              <w:ind w:left="113" w:right="113"/>
              <w:jc w:val="center"/>
            </w:pPr>
            <w:r>
              <w:t>12/04/19</w:t>
            </w:r>
          </w:p>
        </w:tc>
        <w:tc>
          <w:tcPr>
            <w:tcW w:w="567" w:type="dxa"/>
            <w:gridSpan w:val="2"/>
          </w:tcPr>
          <w:p w:rsidR="00C76A3A" w:rsidRDefault="00C76A3A" w:rsidP="00D6621D"/>
        </w:tc>
        <w:tc>
          <w:tcPr>
            <w:tcW w:w="1276" w:type="dxa"/>
          </w:tcPr>
          <w:p w:rsidR="00C76A3A" w:rsidRDefault="00C76A3A" w:rsidP="00D6621D"/>
        </w:tc>
        <w:tc>
          <w:tcPr>
            <w:tcW w:w="1276" w:type="dxa"/>
          </w:tcPr>
          <w:p w:rsidR="00C76A3A" w:rsidRDefault="00C76A3A" w:rsidP="00D6621D"/>
        </w:tc>
      </w:tr>
      <w:tr w:rsidR="00C76A3A" w:rsidTr="00D6621D">
        <w:trPr>
          <w:cantSplit/>
          <w:trHeight w:val="1134"/>
        </w:trPr>
        <w:tc>
          <w:tcPr>
            <w:tcW w:w="449" w:type="dxa"/>
            <w:tcBorders>
              <w:right w:val="single" w:sz="4" w:space="0" w:color="auto"/>
            </w:tcBorders>
            <w:vAlign w:val="center"/>
          </w:tcPr>
          <w:p w:rsidR="00C76A3A" w:rsidRDefault="00C76A3A" w:rsidP="00D6621D">
            <w:pPr>
              <w:jc w:val="center"/>
            </w:pPr>
            <w:r>
              <w:t>3</w:t>
            </w:r>
          </w:p>
        </w:tc>
        <w:tc>
          <w:tcPr>
            <w:tcW w:w="1788" w:type="dxa"/>
            <w:gridSpan w:val="7"/>
            <w:vMerge/>
            <w:tcBorders>
              <w:left w:val="single" w:sz="4" w:space="0" w:color="auto"/>
            </w:tcBorders>
            <w:vAlign w:val="center"/>
          </w:tcPr>
          <w:p w:rsidR="00C76A3A" w:rsidRDefault="00C76A3A" w:rsidP="00D6621D">
            <w:pPr>
              <w:jc w:val="center"/>
            </w:pPr>
          </w:p>
        </w:tc>
        <w:tc>
          <w:tcPr>
            <w:tcW w:w="6802" w:type="dxa"/>
          </w:tcPr>
          <w:p w:rsidR="00C76A3A" w:rsidRDefault="00C76A3A"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Practical activity: a product requires packaging. Design and make packaging for a purpose.</w:t>
            </w:r>
          </w:p>
          <w:p w:rsidR="00C76A3A" w:rsidRDefault="00C76A3A" w:rsidP="00D6621D">
            <w:pPr>
              <w:autoSpaceDE w:val="0"/>
              <w:autoSpaceDN w:val="0"/>
              <w:adjustRightInd w:val="0"/>
              <w:rPr>
                <w:rFonts w:ascii="ArialMT" w:eastAsia="ArialMT" w:cs="ArialMT"/>
                <w:sz w:val="18"/>
                <w:szCs w:val="18"/>
              </w:rPr>
            </w:pPr>
            <w:r>
              <w:rPr>
                <w:rFonts w:ascii="ArialMT" w:eastAsia="ArialMT" w:cs="ArialMT"/>
                <w:sz w:val="18"/>
                <w:szCs w:val="18"/>
              </w:rPr>
              <w:t>The nature of the product determines the design and properties of the packaging material.</w:t>
            </w:r>
          </w:p>
          <w:p w:rsidR="00C76A3A" w:rsidRDefault="00C76A3A" w:rsidP="00D6621D">
            <w:r>
              <w:rPr>
                <w:rFonts w:ascii="ArialMT" w:eastAsia="ArialMT" w:cs="ArialMT" w:hint="eastAsia"/>
                <w:sz w:val="18"/>
                <w:szCs w:val="18"/>
              </w:rPr>
              <w:t>•</w:t>
            </w:r>
            <w:r>
              <w:rPr>
                <w:rFonts w:ascii="ArialMT" w:eastAsia="ArialMT" w:cs="ArialMT"/>
                <w:sz w:val="18"/>
                <w:szCs w:val="18"/>
              </w:rPr>
              <w:t xml:space="preserve"> Learners work safely to make and assemble the above packaging product.</w:t>
            </w:r>
          </w:p>
        </w:tc>
        <w:tc>
          <w:tcPr>
            <w:tcW w:w="1559" w:type="dxa"/>
            <w:gridSpan w:val="2"/>
          </w:tcPr>
          <w:p w:rsidR="00C76A3A" w:rsidRDefault="00C76A3A" w:rsidP="00D6621D"/>
        </w:tc>
        <w:tc>
          <w:tcPr>
            <w:tcW w:w="850" w:type="dxa"/>
            <w:textDirection w:val="btLr"/>
            <w:vAlign w:val="center"/>
          </w:tcPr>
          <w:p w:rsidR="00C76A3A" w:rsidRDefault="00171D9F" w:rsidP="00D6621D">
            <w:pPr>
              <w:ind w:left="113" w:right="113"/>
              <w:jc w:val="center"/>
            </w:pPr>
            <w:r>
              <w:t>18/04/19</w:t>
            </w:r>
          </w:p>
        </w:tc>
        <w:tc>
          <w:tcPr>
            <w:tcW w:w="567" w:type="dxa"/>
            <w:gridSpan w:val="2"/>
          </w:tcPr>
          <w:p w:rsidR="00C76A3A" w:rsidRDefault="00C76A3A" w:rsidP="00D6621D"/>
        </w:tc>
        <w:tc>
          <w:tcPr>
            <w:tcW w:w="1276" w:type="dxa"/>
          </w:tcPr>
          <w:p w:rsidR="00C76A3A" w:rsidRDefault="00C76A3A" w:rsidP="00D6621D"/>
        </w:tc>
        <w:tc>
          <w:tcPr>
            <w:tcW w:w="1276" w:type="dxa"/>
          </w:tcPr>
          <w:p w:rsidR="00C76A3A" w:rsidRDefault="00C76A3A" w:rsidP="00D6621D"/>
        </w:tc>
      </w:tr>
      <w:tr w:rsidR="00C76A3A" w:rsidRPr="007A2F85" w:rsidTr="00D6621D">
        <w:trPr>
          <w:cantSplit/>
          <w:trHeight w:val="446"/>
        </w:trPr>
        <w:tc>
          <w:tcPr>
            <w:tcW w:w="14567" w:type="dxa"/>
            <w:gridSpan w:val="16"/>
            <w:shd w:val="clear" w:color="auto" w:fill="D9D9D9" w:themeFill="background1" w:themeFillShade="D9"/>
            <w:vAlign w:val="center"/>
          </w:tcPr>
          <w:p w:rsidR="00C76A3A" w:rsidRPr="007A2F85" w:rsidRDefault="0048168C" w:rsidP="00D6621D">
            <w:pPr>
              <w:jc w:val="center"/>
              <w:rPr>
                <w:sz w:val="28"/>
                <w:szCs w:val="28"/>
              </w:rPr>
            </w:pPr>
            <w:r w:rsidRPr="00F62318">
              <w:rPr>
                <w:b/>
                <w:sz w:val="28"/>
                <w:szCs w:val="28"/>
              </w:rPr>
              <w:t>BEGINNING OF PAT</w:t>
            </w:r>
          </w:p>
        </w:tc>
      </w:tr>
      <w:tr w:rsidR="00C76A3A" w:rsidTr="00D6621D">
        <w:trPr>
          <w:cantSplit/>
          <w:trHeight w:val="1134"/>
        </w:trPr>
        <w:tc>
          <w:tcPr>
            <w:tcW w:w="449" w:type="dxa"/>
            <w:tcBorders>
              <w:right w:val="single" w:sz="4" w:space="0" w:color="auto"/>
            </w:tcBorders>
            <w:vAlign w:val="center"/>
          </w:tcPr>
          <w:p w:rsidR="00C76A3A" w:rsidRDefault="00C34ECF" w:rsidP="00D6621D">
            <w:pPr>
              <w:jc w:val="center"/>
            </w:pPr>
            <w:r>
              <w:t>4</w:t>
            </w:r>
          </w:p>
        </w:tc>
        <w:tc>
          <w:tcPr>
            <w:tcW w:w="1788" w:type="dxa"/>
            <w:gridSpan w:val="7"/>
            <w:tcBorders>
              <w:left w:val="single" w:sz="4" w:space="0" w:color="auto"/>
            </w:tcBorders>
            <w:vAlign w:val="center"/>
          </w:tcPr>
          <w:p w:rsidR="00C76A3A" w:rsidRDefault="00C34ECF" w:rsidP="00D6621D">
            <w:pPr>
              <w:jc w:val="center"/>
            </w:pPr>
            <w:r>
              <w:t>Impact of technology</w:t>
            </w:r>
          </w:p>
          <w:p w:rsidR="00C34ECF" w:rsidRDefault="00C34ECF" w:rsidP="00D6621D">
            <w:pPr>
              <w:jc w:val="center"/>
            </w:pPr>
          </w:p>
          <w:p w:rsidR="00C34ECF" w:rsidRDefault="00C34ECF" w:rsidP="00D6621D">
            <w:pPr>
              <w:jc w:val="center"/>
            </w:pPr>
            <w:r>
              <w:t>Investigating skills</w:t>
            </w:r>
          </w:p>
        </w:tc>
        <w:tc>
          <w:tcPr>
            <w:tcW w:w="6802" w:type="dxa"/>
          </w:tcPr>
          <w:p w:rsidR="00C76A3A" w:rsidRDefault="00C76A3A"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 Case study 3</w:t>
            </w:r>
            <w:r>
              <w:rPr>
                <w:rFonts w:ascii="ArialMT" w:eastAsia="ArialMT" w:hAnsi="Arial-BoldMT" w:cs="ArialMT"/>
                <w:sz w:val="18"/>
                <w:szCs w:val="18"/>
              </w:rPr>
              <w:t>: technological products can have a negative impact</w:t>
            </w:r>
            <w:r>
              <w:rPr>
                <w:rFonts w:ascii="Arial-BoldMT" w:hAnsi="Arial-BoldMT" w:cs="Arial-BoldMT"/>
                <w:b/>
                <w:bCs/>
                <w:sz w:val="18"/>
                <w:szCs w:val="18"/>
              </w:rPr>
              <w:t>.</w:t>
            </w:r>
          </w:p>
          <w:p w:rsidR="00C76A3A" w:rsidRDefault="00C76A3A"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Investigate a technological product that can have a negative impact on society.</w:t>
            </w:r>
          </w:p>
          <w:p w:rsidR="00C76A3A" w:rsidRPr="0085017E" w:rsidRDefault="00C76A3A"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Class discussion</w:t>
            </w:r>
            <w:r>
              <w:rPr>
                <w:rFonts w:ascii="ArialMT" w:eastAsia="ArialMT" w:hAnsi="Arial-BoldMT" w:cs="ArialMT"/>
                <w:sz w:val="18"/>
                <w:szCs w:val="18"/>
              </w:rPr>
              <w:t>: facilitate a class discussion on possible solutions that can counteract orcompensate for the negative impact of the technology identified.</w:t>
            </w:r>
          </w:p>
        </w:tc>
        <w:tc>
          <w:tcPr>
            <w:tcW w:w="1559" w:type="dxa"/>
            <w:gridSpan w:val="2"/>
          </w:tcPr>
          <w:p w:rsidR="00C76A3A" w:rsidRDefault="00C76A3A" w:rsidP="00D6621D"/>
        </w:tc>
        <w:tc>
          <w:tcPr>
            <w:tcW w:w="850" w:type="dxa"/>
            <w:textDirection w:val="btLr"/>
            <w:vAlign w:val="center"/>
          </w:tcPr>
          <w:p w:rsidR="00C76A3A" w:rsidRDefault="00F224E3" w:rsidP="00D6621D">
            <w:pPr>
              <w:ind w:left="113" w:right="113"/>
            </w:pPr>
            <w:r>
              <w:t>26</w:t>
            </w:r>
            <w:r w:rsidR="00171D9F">
              <w:t>/04</w:t>
            </w:r>
            <w:r w:rsidR="00C76A3A">
              <w:t>/1</w:t>
            </w:r>
            <w:r w:rsidR="00171D9F">
              <w:t>9</w:t>
            </w:r>
          </w:p>
        </w:tc>
        <w:tc>
          <w:tcPr>
            <w:tcW w:w="567" w:type="dxa"/>
            <w:gridSpan w:val="2"/>
          </w:tcPr>
          <w:p w:rsidR="00C76A3A" w:rsidRDefault="00C76A3A" w:rsidP="00D6621D"/>
        </w:tc>
        <w:tc>
          <w:tcPr>
            <w:tcW w:w="1276" w:type="dxa"/>
          </w:tcPr>
          <w:p w:rsidR="00C76A3A" w:rsidRDefault="00C76A3A" w:rsidP="00D6621D"/>
        </w:tc>
        <w:tc>
          <w:tcPr>
            <w:tcW w:w="1276" w:type="dxa"/>
          </w:tcPr>
          <w:p w:rsidR="00C76A3A" w:rsidRDefault="00C76A3A" w:rsidP="00D6621D"/>
        </w:tc>
      </w:tr>
      <w:tr w:rsidR="00C76A3A" w:rsidTr="00D6621D">
        <w:trPr>
          <w:cantSplit/>
          <w:trHeight w:val="1134"/>
        </w:trPr>
        <w:tc>
          <w:tcPr>
            <w:tcW w:w="449" w:type="dxa"/>
            <w:tcBorders>
              <w:right w:val="single" w:sz="4" w:space="0" w:color="auto"/>
            </w:tcBorders>
            <w:vAlign w:val="center"/>
          </w:tcPr>
          <w:p w:rsidR="00C76A3A" w:rsidRDefault="00C34ECF" w:rsidP="00D6621D">
            <w:pPr>
              <w:jc w:val="center"/>
            </w:pPr>
            <w:r>
              <w:t>5</w:t>
            </w:r>
          </w:p>
        </w:tc>
        <w:tc>
          <w:tcPr>
            <w:tcW w:w="1788" w:type="dxa"/>
            <w:gridSpan w:val="7"/>
            <w:tcBorders>
              <w:left w:val="single" w:sz="4" w:space="0" w:color="auto"/>
            </w:tcBorders>
            <w:vAlign w:val="center"/>
          </w:tcPr>
          <w:p w:rsidR="00C76A3A" w:rsidRDefault="0085017E" w:rsidP="00D6621D">
            <w:pPr>
              <w:jc w:val="center"/>
            </w:pPr>
            <w:r>
              <w:t>Structures</w:t>
            </w:r>
          </w:p>
          <w:p w:rsidR="0085017E" w:rsidRDefault="0085017E" w:rsidP="00D6621D">
            <w:pPr>
              <w:jc w:val="center"/>
            </w:pPr>
          </w:p>
          <w:p w:rsidR="0085017E" w:rsidRDefault="0085017E" w:rsidP="00D6621D">
            <w:pPr>
              <w:jc w:val="center"/>
            </w:pPr>
            <w:r>
              <w:t xml:space="preserve">Processing </w:t>
            </w:r>
          </w:p>
        </w:tc>
        <w:tc>
          <w:tcPr>
            <w:tcW w:w="6802" w:type="dxa"/>
          </w:tcPr>
          <w:p w:rsidR="00C76A3A" w:rsidRDefault="00C76A3A"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Revise: </w:t>
            </w:r>
            <w:r>
              <w:rPr>
                <w:rFonts w:ascii="ArialMT" w:eastAsia="ArialMT" w:hAnsi="Arial-BoldMT" w:cs="ArialMT"/>
                <w:sz w:val="18"/>
                <w:szCs w:val="18"/>
              </w:rPr>
              <w:t xml:space="preserve">forces that act on material </w:t>
            </w:r>
            <w:r>
              <w:rPr>
                <w:rFonts w:ascii="ArialMT" w:eastAsia="ArialMT" w:hAnsi="Arial-BoldMT" w:cs="ArialMT" w:hint="eastAsia"/>
                <w:sz w:val="18"/>
                <w:szCs w:val="18"/>
              </w:rPr>
              <w:t>–</w:t>
            </w:r>
            <w:r>
              <w:rPr>
                <w:rFonts w:ascii="ArialMT" w:eastAsia="ArialMT" w:hAnsi="Arial-BoldMT" w:cs="ArialMT"/>
                <w:sz w:val="18"/>
                <w:szCs w:val="18"/>
              </w:rPr>
              <w:t xml:space="preserve"> tension; compression; bending; torsion; shear.</w:t>
            </w:r>
          </w:p>
          <w:p w:rsidR="00C76A3A" w:rsidRDefault="00C76A3A"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Adapting materials to withstand forces </w:t>
            </w:r>
            <w:r>
              <w:rPr>
                <w:rFonts w:ascii="ArialMT" w:eastAsia="ArialMT" w:hAnsi="Arial-BoldMT" w:cs="ArialMT" w:hint="eastAsia"/>
                <w:sz w:val="18"/>
                <w:szCs w:val="18"/>
              </w:rPr>
              <w:t>–</w:t>
            </w:r>
            <w:r>
              <w:rPr>
                <w:rFonts w:ascii="ArialMT" w:eastAsia="ArialMT" w:hAnsi="Arial-BoldMT" w:cs="ArialMT"/>
                <w:sz w:val="18"/>
                <w:szCs w:val="18"/>
              </w:rPr>
              <w:t xml:space="preserve"> reinforcing concrete, plywood.</w:t>
            </w:r>
          </w:p>
          <w:p w:rsidR="00C76A3A" w:rsidRPr="0085017E" w:rsidRDefault="00C76A3A"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Selecting metal sections (I-beam, angle iron, T-bar, etc.) to withstand forces and to savematerial.</w:t>
            </w:r>
          </w:p>
        </w:tc>
        <w:tc>
          <w:tcPr>
            <w:tcW w:w="1559" w:type="dxa"/>
            <w:gridSpan w:val="2"/>
          </w:tcPr>
          <w:p w:rsidR="00C76A3A" w:rsidRDefault="00C76A3A" w:rsidP="00D6621D"/>
        </w:tc>
        <w:tc>
          <w:tcPr>
            <w:tcW w:w="850" w:type="dxa"/>
            <w:textDirection w:val="btLr"/>
            <w:vAlign w:val="center"/>
          </w:tcPr>
          <w:p w:rsidR="00C76A3A" w:rsidRDefault="00981886" w:rsidP="00D6621D">
            <w:pPr>
              <w:ind w:left="113" w:right="113"/>
            </w:pPr>
            <w:r>
              <w:t>03</w:t>
            </w:r>
            <w:r w:rsidR="00C76A3A">
              <w:t>/05/1</w:t>
            </w:r>
            <w:r>
              <w:t>9</w:t>
            </w:r>
          </w:p>
        </w:tc>
        <w:tc>
          <w:tcPr>
            <w:tcW w:w="567" w:type="dxa"/>
            <w:gridSpan w:val="2"/>
          </w:tcPr>
          <w:p w:rsidR="00C76A3A" w:rsidRDefault="00C76A3A" w:rsidP="00D6621D"/>
        </w:tc>
        <w:tc>
          <w:tcPr>
            <w:tcW w:w="1276" w:type="dxa"/>
          </w:tcPr>
          <w:p w:rsidR="00C76A3A" w:rsidRDefault="00C76A3A" w:rsidP="00D6621D"/>
        </w:tc>
        <w:tc>
          <w:tcPr>
            <w:tcW w:w="1276" w:type="dxa"/>
          </w:tcPr>
          <w:p w:rsidR="00C76A3A" w:rsidRDefault="00C76A3A" w:rsidP="00D6621D"/>
        </w:tc>
      </w:tr>
      <w:tr w:rsidR="00FF4333" w:rsidTr="00D6621D">
        <w:trPr>
          <w:cantSplit/>
          <w:trHeight w:val="1134"/>
        </w:trPr>
        <w:tc>
          <w:tcPr>
            <w:tcW w:w="533" w:type="dxa"/>
            <w:gridSpan w:val="7"/>
            <w:tcBorders>
              <w:right w:val="single" w:sz="4" w:space="0" w:color="auto"/>
            </w:tcBorders>
            <w:vAlign w:val="center"/>
          </w:tcPr>
          <w:p w:rsidR="00FF4333" w:rsidRDefault="00FF4333" w:rsidP="00D6621D">
            <w:pPr>
              <w:jc w:val="center"/>
            </w:pPr>
            <w:r>
              <w:lastRenderedPageBreak/>
              <w:t>6</w:t>
            </w:r>
          </w:p>
        </w:tc>
        <w:tc>
          <w:tcPr>
            <w:tcW w:w="1704" w:type="dxa"/>
            <w:tcBorders>
              <w:left w:val="single" w:sz="4" w:space="0" w:color="auto"/>
            </w:tcBorders>
            <w:vAlign w:val="center"/>
          </w:tcPr>
          <w:p w:rsidR="00FF4333" w:rsidRDefault="00FF4333" w:rsidP="00D6621D">
            <w:pPr>
              <w:jc w:val="center"/>
            </w:pPr>
            <w:r>
              <w:t>Design skills</w:t>
            </w:r>
          </w:p>
          <w:p w:rsidR="00FF4333" w:rsidRDefault="00FF4333" w:rsidP="00D6621D">
            <w:pPr>
              <w:jc w:val="center"/>
            </w:pPr>
          </w:p>
          <w:p w:rsidR="00FF4333" w:rsidRDefault="00FF4333" w:rsidP="00D6621D">
            <w:pPr>
              <w:jc w:val="center"/>
            </w:pPr>
            <w:r>
              <w:t>Making skills</w:t>
            </w:r>
          </w:p>
        </w:tc>
        <w:tc>
          <w:tcPr>
            <w:tcW w:w="6802" w:type="dxa"/>
          </w:tcPr>
          <w:p w:rsidR="00FF4333" w:rsidRDefault="00FF4333"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Design</w:t>
            </w:r>
            <w:r>
              <w:rPr>
                <w:rFonts w:ascii="ArialMT" w:eastAsia="ArialMT" w:hAnsi="Arial-BoldMT" w:cs="ArialMT"/>
                <w:sz w:val="18"/>
                <w:szCs w:val="18"/>
              </w:rPr>
              <w:t>: learners adapt a material or design a product that will solve the problem or reduce</w:t>
            </w:r>
          </w:p>
          <w:p w:rsidR="00FF4333" w:rsidRDefault="00FF4333"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the impact or negative effects of the technology identified.</w:t>
            </w:r>
          </w:p>
          <w:p w:rsidR="00FF4333" w:rsidRDefault="00FF4333"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Design</w:t>
            </w:r>
            <w:r>
              <w:rPr>
                <w:rFonts w:ascii="ArialMT" w:eastAsia="ArialMT" w:hAnsi="Arial-BoldMT" w:cs="ArialMT"/>
                <w:sz w:val="18"/>
                <w:szCs w:val="18"/>
              </w:rPr>
              <w:t>: learners sketch free-hand sketches showing two possible solutions.</w:t>
            </w:r>
          </w:p>
          <w:p w:rsidR="00FF4333" w:rsidRDefault="00FF4333"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Make: </w:t>
            </w:r>
            <w:r>
              <w:rPr>
                <w:rFonts w:ascii="ArialMT" w:eastAsia="ArialMT" w:hAnsi="Arial-BoldMT" w:cs="ArialMT"/>
                <w:sz w:val="18"/>
                <w:szCs w:val="18"/>
              </w:rPr>
              <w:t>learners draw their chosen solution in 3D using isometric projection.</w:t>
            </w:r>
          </w:p>
          <w:p w:rsidR="00FF4333" w:rsidRDefault="00FF4333" w:rsidP="00D6621D">
            <w:r>
              <w:rPr>
                <w:rFonts w:ascii="Arial-BoldMT" w:hAnsi="Arial-BoldMT" w:cs="Arial-BoldMT"/>
                <w:b/>
                <w:bCs/>
                <w:sz w:val="18"/>
                <w:szCs w:val="18"/>
              </w:rPr>
              <w:t>• Make</w:t>
            </w:r>
            <w:r>
              <w:rPr>
                <w:rFonts w:ascii="ArialMT" w:eastAsia="ArialMT" w:hAnsi="Arial-BoldMT" w:cs="ArialMT"/>
                <w:sz w:val="18"/>
                <w:szCs w:val="18"/>
              </w:rPr>
              <w:t>: learners make the model/prototype/product they have designed safely.</w:t>
            </w:r>
          </w:p>
        </w:tc>
        <w:tc>
          <w:tcPr>
            <w:tcW w:w="1559" w:type="dxa"/>
            <w:gridSpan w:val="2"/>
          </w:tcPr>
          <w:p w:rsidR="00FF4333" w:rsidRDefault="00FF4333" w:rsidP="00D6621D"/>
        </w:tc>
        <w:tc>
          <w:tcPr>
            <w:tcW w:w="850" w:type="dxa"/>
            <w:textDirection w:val="btLr"/>
            <w:vAlign w:val="center"/>
          </w:tcPr>
          <w:p w:rsidR="00FF4333" w:rsidRDefault="00981886" w:rsidP="00D6621D">
            <w:pPr>
              <w:ind w:left="113" w:right="113"/>
            </w:pPr>
            <w:r>
              <w:t>10/05/19</w:t>
            </w:r>
          </w:p>
        </w:tc>
        <w:tc>
          <w:tcPr>
            <w:tcW w:w="567" w:type="dxa"/>
            <w:gridSpan w:val="2"/>
          </w:tcPr>
          <w:p w:rsidR="00FF4333" w:rsidRDefault="00FF4333" w:rsidP="00D6621D"/>
        </w:tc>
        <w:tc>
          <w:tcPr>
            <w:tcW w:w="1276" w:type="dxa"/>
          </w:tcPr>
          <w:p w:rsidR="00FF4333" w:rsidRDefault="00FF4333" w:rsidP="00D6621D"/>
        </w:tc>
        <w:tc>
          <w:tcPr>
            <w:tcW w:w="1276" w:type="dxa"/>
          </w:tcPr>
          <w:p w:rsidR="00FF4333" w:rsidRDefault="00FF4333" w:rsidP="00D6621D"/>
        </w:tc>
      </w:tr>
      <w:tr w:rsidR="00FF4333" w:rsidTr="00D6621D">
        <w:trPr>
          <w:cantSplit/>
          <w:trHeight w:val="1134"/>
        </w:trPr>
        <w:tc>
          <w:tcPr>
            <w:tcW w:w="533" w:type="dxa"/>
            <w:gridSpan w:val="7"/>
            <w:tcBorders>
              <w:right w:val="single" w:sz="4" w:space="0" w:color="auto"/>
            </w:tcBorders>
            <w:vAlign w:val="center"/>
          </w:tcPr>
          <w:p w:rsidR="00FF4333" w:rsidRDefault="00FF4333" w:rsidP="00D6621D">
            <w:pPr>
              <w:jc w:val="center"/>
            </w:pPr>
            <w:r>
              <w:t>7</w:t>
            </w:r>
          </w:p>
        </w:tc>
        <w:tc>
          <w:tcPr>
            <w:tcW w:w="1704" w:type="dxa"/>
            <w:tcBorders>
              <w:left w:val="single" w:sz="4" w:space="0" w:color="auto"/>
            </w:tcBorders>
            <w:vAlign w:val="center"/>
          </w:tcPr>
          <w:p w:rsidR="00FF4333" w:rsidRDefault="00FF4333" w:rsidP="00D6621D">
            <w:pPr>
              <w:jc w:val="center"/>
            </w:pPr>
            <w:r>
              <w:t xml:space="preserve">Making skills </w:t>
            </w:r>
          </w:p>
          <w:p w:rsidR="00FF4333" w:rsidRDefault="00FF4333" w:rsidP="00D6621D">
            <w:pPr>
              <w:jc w:val="center"/>
            </w:pPr>
          </w:p>
          <w:p w:rsidR="00FF4333" w:rsidRDefault="00FF4333" w:rsidP="00D6621D">
            <w:pPr>
              <w:jc w:val="center"/>
            </w:pPr>
            <w:r>
              <w:t>Evaluation skills</w:t>
            </w:r>
          </w:p>
        </w:tc>
        <w:tc>
          <w:tcPr>
            <w:tcW w:w="6802" w:type="dxa"/>
          </w:tcPr>
          <w:p w:rsidR="00FF4333" w:rsidRDefault="00FF4333"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Make (cont.)</w:t>
            </w:r>
            <w:r>
              <w:rPr>
                <w:rFonts w:ascii="ArialMT" w:eastAsia="ArialMT" w:hAnsi="Arial-BoldMT" w:cs="ArialMT"/>
                <w:sz w:val="18"/>
                <w:szCs w:val="18"/>
              </w:rPr>
              <w:t>: Learners make the model/prototype/product they have designed safely.</w:t>
            </w:r>
          </w:p>
          <w:p w:rsidR="00FF4333" w:rsidRPr="00EA603C" w:rsidRDefault="00FF4333"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Evaluate</w:t>
            </w:r>
            <w:r>
              <w:rPr>
                <w:rFonts w:ascii="ArialMT" w:eastAsia="ArialMT" w:hAnsi="Arial-BoldMT" w:cs="ArialMT"/>
                <w:sz w:val="18"/>
                <w:szCs w:val="18"/>
              </w:rPr>
              <w:t>: learners evaluate their solution in terms of its effectiveness in solving or reducing the negative impact of the technology identified. Their evaluation will be assessed in terms of its objectivity, fairness, accuracy and scope (depth).</w:t>
            </w:r>
          </w:p>
        </w:tc>
        <w:tc>
          <w:tcPr>
            <w:tcW w:w="1559" w:type="dxa"/>
            <w:gridSpan w:val="2"/>
          </w:tcPr>
          <w:p w:rsidR="00FF4333" w:rsidRDefault="00FF4333" w:rsidP="00D6621D"/>
        </w:tc>
        <w:tc>
          <w:tcPr>
            <w:tcW w:w="850" w:type="dxa"/>
            <w:textDirection w:val="btLr"/>
            <w:vAlign w:val="center"/>
          </w:tcPr>
          <w:p w:rsidR="00FF4333" w:rsidRDefault="00981886" w:rsidP="00D6621D">
            <w:pPr>
              <w:ind w:left="113" w:right="113"/>
              <w:jc w:val="center"/>
            </w:pPr>
            <w:r>
              <w:t>17/05/19</w:t>
            </w:r>
          </w:p>
        </w:tc>
        <w:tc>
          <w:tcPr>
            <w:tcW w:w="567" w:type="dxa"/>
            <w:gridSpan w:val="2"/>
          </w:tcPr>
          <w:p w:rsidR="00FF4333" w:rsidRDefault="00FF4333" w:rsidP="00D6621D"/>
        </w:tc>
        <w:tc>
          <w:tcPr>
            <w:tcW w:w="1276" w:type="dxa"/>
          </w:tcPr>
          <w:p w:rsidR="00FF4333" w:rsidRDefault="00FF4333" w:rsidP="00D6621D"/>
        </w:tc>
        <w:tc>
          <w:tcPr>
            <w:tcW w:w="1276" w:type="dxa"/>
          </w:tcPr>
          <w:p w:rsidR="00FF4333" w:rsidRDefault="00FF4333" w:rsidP="00D6621D"/>
        </w:tc>
      </w:tr>
      <w:tr w:rsidR="00FF4333" w:rsidTr="00D6621D">
        <w:trPr>
          <w:cantSplit/>
          <w:trHeight w:val="1177"/>
        </w:trPr>
        <w:tc>
          <w:tcPr>
            <w:tcW w:w="533" w:type="dxa"/>
            <w:gridSpan w:val="7"/>
            <w:tcBorders>
              <w:bottom w:val="single" w:sz="4" w:space="0" w:color="auto"/>
              <w:right w:val="single" w:sz="4" w:space="0" w:color="auto"/>
            </w:tcBorders>
            <w:vAlign w:val="center"/>
          </w:tcPr>
          <w:p w:rsidR="00FF4333" w:rsidRDefault="00FF4333" w:rsidP="00D6621D">
            <w:pPr>
              <w:jc w:val="center"/>
            </w:pPr>
            <w:r>
              <w:t>8</w:t>
            </w:r>
          </w:p>
        </w:tc>
        <w:tc>
          <w:tcPr>
            <w:tcW w:w="1704" w:type="dxa"/>
            <w:tcBorders>
              <w:left w:val="single" w:sz="4" w:space="0" w:color="auto"/>
              <w:bottom w:val="single" w:sz="4" w:space="0" w:color="auto"/>
            </w:tcBorders>
            <w:vAlign w:val="center"/>
          </w:tcPr>
          <w:p w:rsidR="00FF4333" w:rsidRDefault="00FF4333" w:rsidP="00D6621D">
            <w:pPr>
              <w:jc w:val="center"/>
            </w:pPr>
            <w:r>
              <w:t>Communication skills</w:t>
            </w:r>
          </w:p>
        </w:tc>
        <w:tc>
          <w:tcPr>
            <w:tcW w:w="6802" w:type="dxa"/>
            <w:tcBorders>
              <w:bottom w:val="single" w:sz="4" w:space="0" w:color="auto"/>
            </w:tcBorders>
          </w:tcPr>
          <w:p w:rsidR="00FF4333" w:rsidRDefault="00FF4333" w:rsidP="00D6621D">
            <w:r>
              <w:rPr>
                <w:rFonts w:ascii="ArialMT" w:eastAsia="ArialMT" w:cs="ArialMT" w:hint="eastAsia"/>
                <w:sz w:val="18"/>
                <w:szCs w:val="18"/>
              </w:rPr>
              <w:t>•</w:t>
            </w:r>
            <w:r>
              <w:rPr>
                <w:rFonts w:ascii="ArialMT" w:eastAsia="ArialMT" w:cs="ArialMT"/>
                <w:sz w:val="18"/>
                <w:szCs w:val="18"/>
              </w:rPr>
              <w:t xml:space="preserve"> Communicate: Teams present their plans, model and evaluation.</w:t>
            </w:r>
          </w:p>
        </w:tc>
        <w:tc>
          <w:tcPr>
            <w:tcW w:w="1559" w:type="dxa"/>
            <w:gridSpan w:val="2"/>
            <w:tcBorders>
              <w:bottom w:val="single" w:sz="4" w:space="0" w:color="auto"/>
            </w:tcBorders>
          </w:tcPr>
          <w:p w:rsidR="00FF4333" w:rsidRDefault="00FF4333" w:rsidP="00D6621D"/>
        </w:tc>
        <w:tc>
          <w:tcPr>
            <w:tcW w:w="850" w:type="dxa"/>
            <w:tcBorders>
              <w:bottom w:val="single" w:sz="4" w:space="0" w:color="auto"/>
            </w:tcBorders>
            <w:textDirection w:val="btLr"/>
            <w:vAlign w:val="center"/>
          </w:tcPr>
          <w:p w:rsidR="00FF4333" w:rsidRDefault="00981886" w:rsidP="00D6621D">
            <w:pPr>
              <w:ind w:left="113" w:right="113"/>
              <w:jc w:val="center"/>
            </w:pPr>
            <w:r>
              <w:t>24/05/19</w:t>
            </w:r>
          </w:p>
        </w:tc>
        <w:tc>
          <w:tcPr>
            <w:tcW w:w="567" w:type="dxa"/>
            <w:gridSpan w:val="2"/>
            <w:tcBorders>
              <w:bottom w:val="single" w:sz="4" w:space="0" w:color="auto"/>
            </w:tcBorders>
          </w:tcPr>
          <w:p w:rsidR="00FF4333" w:rsidRDefault="00FF4333" w:rsidP="00D6621D"/>
          <w:p w:rsidR="00FF4333" w:rsidRDefault="00FF4333" w:rsidP="00D6621D"/>
          <w:p w:rsidR="00FF4333" w:rsidRDefault="00FF4333" w:rsidP="00D6621D">
            <w:pPr>
              <w:tabs>
                <w:tab w:val="left" w:pos="780"/>
              </w:tabs>
            </w:pPr>
            <w:r>
              <w:tab/>
            </w:r>
          </w:p>
          <w:p w:rsidR="00FF4333" w:rsidRDefault="00FF4333" w:rsidP="00D6621D">
            <w:pPr>
              <w:tabs>
                <w:tab w:val="left" w:pos="780"/>
              </w:tabs>
            </w:pPr>
          </w:p>
          <w:p w:rsidR="00FF4333" w:rsidRPr="009C1D61" w:rsidRDefault="00FF4333" w:rsidP="00D6621D">
            <w:pPr>
              <w:tabs>
                <w:tab w:val="left" w:pos="780"/>
              </w:tabs>
            </w:pPr>
          </w:p>
        </w:tc>
        <w:tc>
          <w:tcPr>
            <w:tcW w:w="1276" w:type="dxa"/>
            <w:tcBorders>
              <w:bottom w:val="single" w:sz="4" w:space="0" w:color="auto"/>
            </w:tcBorders>
          </w:tcPr>
          <w:p w:rsidR="00FF4333" w:rsidRDefault="00FF4333" w:rsidP="00D6621D"/>
        </w:tc>
        <w:tc>
          <w:tcPr>
            <w:tcW w:w="1276" w:type="dxa"/>
            <w:tcBorders>
              <w:bottom w:val="single" w:sz="4" w:space="0" w:color="auto"/>
            </w:tcBorders>
          </w:tcPr>
          <w:p w:rsidR="00FF4333" w:rsidRDefault="00FF4333" w:rsidP="00D6621D"/>
        </w:tc>
      </w:tr>
      <w:tr w:rsidR="00FF4333" w:rsidTr="00D6621D">
        <w:trPr>
          <w:cantSplit/>
          <w:trHeight w:val="1134"/>
        </w:trPr>
        <w:tc>
          <w:tcPr>
            <w:tcW w:w="533" w:type="dxa"/>
            <w:gridSpan w:val="7"/>
            <w:tcBorders>
              <w:top w:val="single" w:sz="4" w:space="0" w:color="auto"/>
              <w:right w:val="single" w:sz="4" w:space="0" w:color="auto"/>
            </w:tcBorders>
            <w:vAlign w:val="center"/>
          </w:tcPr>
          <w:p w:rsidR="00FF4333" w:rsidRDefault="00753087" w:rsidP="00D6621D">
            <w:pPr>
              <w:jc w:val="center"/>
            </w:pPr>
            <w:r>
              <w:t>9-11</w:t>
            </w:r>
          </w:p>
        </w:tc>
        <w:tc>
          <w:tcPr>
            <w:tcW w:w="1704" w:type="dxa"/>
            <w:tcBorders>
              <w:top w:val="single" w:sz="4" w:space="0" w:color="auto"/>
              <w:left w:val="single" w:sz="4" w:space="0" w:color="auto"/>
            </w:tcBorders>
            <w:vAlign w:val="center"/>
          </w:tcPr>
          <w:p w:rsidR="00FF4333" w:rsidRDefault="00FF4333" w:rsidP="00D6621D">
            <w:pPr>
              <w:jc w:val="center"/>
            </w:pPr>
          </w:p>
        </w:tc>
        <w:tc>
          <w:tcPr>
            <w:tcW w:w="6802" w:type="dxa"/>
            <w:tcBorders>
              <w:top w:val="single" w:sz="4" w:space="0" w:color="auto"/>
            </w:tcBorders>
          </w:tcPr>
          <w:p w:rsidR="00FF4333" w:rsidRDefault="00FF4333" w:rsidP="00D6621D">
            <w:pPr>
              <w:jc w:val="center"/>
              <w:rPr>
                <w:rFonts w:ascii="ArialMT" w:eastAsia="ArialMT" w:cs="ArialMT"/>
                <w:sz w:val="18"/>
                <w:szCs w:val="18"/>
              </w:rPr>
            </w:pPr>
            <w:r>
              <w:rPr>
                <w:rFonts w:ascii="ArialMT" w:eastAsia="ArialMT" w:cs="ArialMT"/>
                <w:sz w:val="18"/>
                <w:szCs w:val="18"/>
              </w:rPr>
              <w:t>EXAMINATIONS AND MARKING</w:t>
            </w:r>
          </w:p>
        </w:tc>
        <w:tc>
          <w:tcPr>
            <w:tcW w:w="1559" w:type="dxa"/>
            <w:gridSpan w:val="2"/>
            <w:tcBorders>
              <w:top w:val="single" w:sz="4" w:space="0" w:color="auto"/>
            </w:tcBorders>
          </w:tcPr>
          <w:p w:rsidR="00FF4333" w:rsidRDefault="00FF4333" w:rsidP="00D6621D"/>
        </w:tc>
        <w:tc>
          <w:tcPr>
            <w:tcW w:w="850" w:type="dxa"/>
            <w:tcBorders>
              <w:top w:val="single" w:sz="4" w:space="0" w:color="auto"/>
            </w:tcBorders>
            <w:textDirection w:val="btLr"/>
            <w:vAlign w:val="center"/>
          </w:tcPr>
          <w:p w:rsidR="00C60E7A" w:rsidRDefault="00981886" w:rsidP="00D6621D">
            <w:pPr>
              <w:ind w:left="113" w:right="113"/>
              <w:jc w:val="center"/>
            </w:pPr>
            <w:r>
              <w:t>31/05</w:t>
            </w:r>
            <w:r w:rsidR="00FF4333">
              <w:t>/1</w:t>
            </w:r>
            <w:r w:rsidR="00C60E7A">
              <w:t>9</w:t>
            </w:r>
          </w:p>
          <w:p w:rsidR="00FF4333" w:rsidRDefault="00C60E7A" w:rsidP="00D6621D">
            <w:pPr>
              <w:ind w:left="113" w:right="113"/>
              <w:jc w:val="center"/>
            </w:pPr>
            <w:r>
              <w:t xml:space="preserve"> to</w:t>
            </w:r>
          </w:p>
          <w:p w:rsidR="00981886" w:rsidRDefault="00F224E3" w:rsidP="00D6621D">
            <w:pPr>
              <w:ind w:left="113" w:right="113"/>
              <w:jc w:val="center"/>
            </w:pPr>
            <w:r>
              <w:t>14</w:t>
            </w:r>
            <w:r w:rsidR="00981886">
              <w:t>/06/19</w:t>
            </w:r>
          </w:p>
        </w:tc>
        <w:tc>
          <w:tcPr>
            <w:tcW w:w="567" w:type="dxa"/>
            <w:gridSpan w:val="2"/>
            <w:tcBorders>
              <w:top w:val="single" w:sz="4" w:space="0" w:color="auto"/>
            </w:tcBorders>
          </w:tcPr>
          <w:p w:rsidR="00FF4333" w:rsidRDefault="00FF4333" w:rsidP="00D6621D">
            <w:pPr>
              <w:tabs>
                <w:tab w:val="left" w:pos="780"/>
              </w:tabs>
            </w:pPr>
          </w:p>
          <w:p w:rsidR="00FF4333" w:rsidRDefault="00FF4333" w:rsidP="00D6621D">
            <w:pPr>
              <w:tabs>
                <w:tab w:val="left" w:pos="780"/>
              </w:tabs>
            </w:pPr>
          </w:p>
        </w:tc>
        <w:tc>
          <w:tcPr>
            <w:tcW w:w="1276" w:type="dxa"/>
            <w:tcBorders>
              <w:top w:val="single" w:sz="4" w:space="0" w:color="auto"/>
            </w:tcBorders>
          </w:tcPr>
          <w:p w:rsidR="00FF4333" w:rsidRDefault="00FF4333" w:rsidP="00D6621D">
            <w:pPr>
              <w:tabs>
                <w:tab w:val="left" w:pos="780"/>
              </w:tabs>
            </w:pPr>
          </w:p>
        </w:tc>
        <w:tc>
          <w:tcPr>
            <w:tcW w:w="1276" w:type="dxa"/>
            <w:tcBorders>
              <w:top w:val="single" w:sz="4" w:space="0" w:color="auto"/>
            </w:tcBorders>
          </w:tcPr>
          <w:p w:rsidR="00FF4333" w:rsidRDefault="00FF4333" w:rsidP="00D6621D">
            <w:pPr>
              <w:tabs>
                <w:tab w:val="left" w:pos="780"/>
              </w:tabs>
            </w:pPr>
          </w:p>
          <w:p w:rsidR="00FF4333" w:rsidRDefault="00FF4333" w:rsidP="00D6621D">
            <w:pPr>
              <w:tabs>
                <w:tab w:val="left" w:pos="780"/>
              </w:tabs>
            </w:pPr>
          </w:p>
          <w:p w:rsidR="00FF4333" w:rsidRDefault="00FF4333" w:rsidP="00D6621D">
            <w:pPr>
              <w:tabs>
                <w:tab w:val="left" w:pos="780"/>
              </w:tabs>
            </w:pPr>
          </w:p>
          <w:p w:rsidR="00FF4333" w:rsidRDefault="00FF4333" w:rsidP="00D6621D">
            <w:pPr>
              <w:tabs>
                <w:tab w:val="left" w:pos="780"/>
              </w:tabs>
            </w:pPr>
          </w:p>
          <w:p w:rsidR="00FF4333" w:rsidRDefault="00FF4333" w:rsidP="00D6621D">
            <w:pPr>
              <w:tabs>
                <w:tab w:val="left" w:pos="780"/>
              </w:tabs>
            </w:pPr>
          </w:p>
          <w:p w:rsidR="00FF4333" w:rsidRDefault="00FF4333" w:rsidP="00D6621D">
            <w:pPr>
              <w:tabs>
                <w:tab w:val="left" w:pos="780"/>
              </w:tabs>
            </w:pPr>
          </w:p>
        </w:tc>
      </w:tr>
      <w:tr w:rsidR="00351182" w:rsidTr="00D6621D">
        <w:trPr>
          <w:cantSplit/>
          <w:trHeight w:val="285"/>
        </w:trPr>
        <w:tc>
          <w:tcPr>
            <w:tcW w:w="14567" w:type="dxa"/>
            <w:gridSpan w:val="16"/>
            <w:tcBorders>
              <w:top w:val="single" w:sz="4" w:space="0" w:color="auto"/>
              <w:bottom w:val="single" w:sz="4" w:space="0" w:color="auto"/>
            </w:tcBorders>
            <w:shd w:val="clear" w:color="auto" w:fill="D9D9D9" w:themeFill="background1" w:themeFillShade="D9"/>
            <w:vAlign w:val="center"/>
          </w:tcPr>
          <w:p w:rsidR="00351182" w:rsidRPr="00B029C8" w:rsidRDefault="00351182" w:rsidP="00D6621D">
            <w:pPr>
              <w:autoSpaceDE w:val="0"/>
              <w:autoSpaceDN w:val="0"/>
              <w:adjustRightInd w:val="0"/>
              <w:jc w:val="center"/>
              <w:rPr>
                <w:rFonts w:ascii="Arial-BoldMT" w:hAnsi="Arial-BoldMT" w:cs="Arial-BoldMT"/>
                <w:b/>
                <w:bCs/>
                <w:sz w:val="28"/>
                <w:szCs w:val="28"/>
              </w:rPr>
            </w:pPr>
            <w:r w:rsidRPr="00B029C8">
              <w:rPr>
                <w:rFonts w:ascii="Arial-BoldMT" w:hAnsi="Arial-BoldMT" w:cs="Arial-BoldMT"/>
                <w:b/>
                <w:bCs/>
                <w:sz w:val="28"/>
                <w:szCs w:val="28"/>
              </w:rPr>
              <w:t>TERM 3</w:t>
            </w:r>
          </w:p>
          <w:p w:rsidR="00351182" w:rsidRDefault="00351182" w:rsidP="00D6621D"/>
        </w:tc>
      </w:tr>
      <w:tr w:rsidR="00102748" w:rsidTr="00D6621D">
        <w:trPr>
          <w:cantSplit/>
          <w:trHeight w:val="4785"/>
        </w:trPr>
        <w:tc>
          <w:tcPr>
            <w:tcW w:w="509" w:type="dxa"/>
            <w:gridSpan w:val="5"/>
            <w:tcBorders>
              <w:top w:val="single" w:sz="4" w:space="0" w:color="auto"/>
              <w:bottom w:val="single" w:sz="4" w:space="0" w:color="auto"/>
              <w:right w:val="single" w:sz="4" w:space="0" w:color="auto"/>
            </w:tcBorders>
            <w:vAlign w:val="center"/>
          </w:tcPr>
          <w:p w:rsidR="00102748" w:rsidRDefault="00102748" w:rsidP="00D6621D">
            <w:pPr>
              <w:jc w:val="center"/>
            </w:pPr>
            <w:r>
              <w:lastRenderedPageBreak/>
              <w:t>1</w:t>
            </w:r>
          </w:p>
        </w:tc>
        <w:tc>
          <w:tcPr>
            <w:tcW w:w="1728" w:type="dxa"/>
            <w:gridSpan w:val="3"/>
            <w:tcBorders>
              <w:top w:val="single" w:sz="4" w:space="0" w:color="auto"/>
              <w:left w:val="single" w:sz="4" w:space="0" w:color="auto"/>
            </w:tcBorders>
            <w:vAlign w:val="center"/>
          </w:tcPr>
          <w:p w:rsidR="00102748" w:rsidRDefault="00102748" w:rsidP="00D6621D">
            <w:pPr>
              <w:jc w:val="center"/>
            </w:pPr>
            <w:r>
              <w:t>Mechanical systems and control</w:t>
            </w:r>
          </w:p>
        </w:tc>
        <w:tc>
          <w:tcPr>
            <w:tcW w:w="6802" w:type="dxa"/>
            <w:tcBorders>
              <w:top w:val="single" w:sz="4" w:space="0" w:color="auto"/>
            </w:tcBorders>
          </w:tcPr>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Revise: Levers – </w:t>
            </w:r>
            <w:r>
              <w:rPr>
                <w:rFonts w:ascii="ArialMT" w:eastAsia="ArialMT" w:hAnsi="Arial-BoldMT" w:cs="ArialMT"/>
                <w:sz w:val="18"/>
                <w:szCs w:val="18"/>
              </w:rPr>
              <w:t>single levers and levers linked in pairs.</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Single first-class lever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depends on the position of the fulcrum.</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Linked first-class levers </w:t>
            </w:r>
            <w:r>
              <w:rPr>
                <w:rFonts w:ascii="ArialMT" w:eastAsia="ArialMT" w:hAnsi="Arial-BoldMT" w:cs="ArialMT" w:hint="eastAsia"/>
                <w:sz w:val="18"/>
                <w:szCs w:val="18"/>
              </w:rPr>
              <w:t>–</w:t>
            </w:r>
            <w:r>
              <w:rPr>
                <w:rFonts w:ascii="ArialMT" w:eastAsia="ArialMT" w:hAnsi="Arial-BoldMT" w:cs="ArialMT"/>
                <w:sz w:val="18"/>
                <w:szCs w:val="18"/>
              </w:rPr>
              <w:t xml:space="preserve"> consider various samples, e.g.:</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Paper scissors (if equal length blade and handle) </w:t>
            </w:r>
            <w:r>
              <w:rPr>
                <w:rFonts w:ascii="ArialMT" w:eastAsia="ArialMT" w:hAnsi="Arial-BoldMT" w:cs="ArialMT" w:hint="eastAsia"/>
                <w:sz w:val="18"/>
                <w:szCs w:val="18"/>
              </w:rPr>
              <w:t>–</w:t>
            </w:r>
            <w:r>
              <w:rPr>
                <w:rFonts w:ascii="ArialMT" w:eastAsia="ArialMT" w:hAnsi="Arial-BoldMT" w:cs="ArialMT"/>
                <w:sz w:val="18"/>
                <w:szCs w:val="18"/>
              </w:rPr>
              <w:t xml:space="preserve"> no mechanical advantage.</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Secateurs (long handle and short, strong blades)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&gt;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Single second-class lever </w:t>
            </w:r>
            <w:r>
              <w:rPr>
                <w:rFonts w:ascii="ArialMT" w:eastAsia="ArialMT" w:hAnsi="Arial-BoldMT" w:cs="ArialMT" w:hint="eastAsia"/>
                <w:sz w:val="18"/>
                <w:szCs w:val="18"/>
              </w:rPr>
              <w:t>–</w:t>
            </w:r>
            <w:r>
              <w:rPr>
                <w:rFonts w:ascii="ArialMT" w:eastAsia="ArialMT" w:hAnsi="Arial-BoldMT" w:cs="ArialMT"/>
                <w:sz w:val="18"/>
                <w:szCs w:val="18"/>
              </w:rPr>
              <w:t xml:space="preserve"> always gives some mechanical advantage.</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Linked second-lass levers </w:t>
            </w:r>
            <w:r>
              <w:rPr>
                <w:rFonts w:ascii="ArialMT" w:eastAsia="ArialMT" w:hAnsi="Arial-BoldMT" w:cs="ArialMT" w:hint="eastAsia"/>
                <w:sz w:val="18"/>
                <w:szCs w:val="18"/>
              </w:rPr>
              <w:t>–</w:t>
            </w:r>
            <w:r>
              <w:rPr>
                <w:rFonts w:ascii="ArialMT" w:eastAsia="ArialMT" w:hAnsi="Arial-BoldMT" w:cs="ArialMT"/>
                <w:sz w:val="18"/>
                <w:szCs w:val="18"/>
              </w:rPr>
              <w:t xml:space="preserve"> consider various samples, e.g.:</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Office punch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&gt;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Heavy duty stapler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&gt;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Single third-class lever </w:t>
            </w:r>
            <w:r>
              <w:rPr>
                <w:rFonts w:ascii="ArialMT" w:eastAsia="ArialMT" w:hAnsi="Arial-BoldMT" w:cs="ArialMT" w:hint="eastAsia"/>
                <w:sz w:val="18"/>
                <w:szCs w:val="18"/>
              </w:rPr>
              <w:t>–</w:t>
            </w:r>
            <w:r>
              <w:rPr>
                <w:rFonts w:ascii="ArialMT" w:eastAsia="ArialMT" w:hAnsi="Arial-BoldMT" w:cs="ArialMT"/>
                <w:sz w:val="18"/>
                <w:szCs w:val="18"/>
              </w:rPr>
              <w:t xml:space="preserve"> never gives any mechanical advantage.</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Linked third-class levers </w:t>
            </w:r>
            <w:r>
              <w:rPr>
                <w:rFonts w:ascii="ArialMT" w:eastAsia="ArialMT" w:hAnsi="Arial-BoldMT" w:cs="ArialMT" w:hint="eastAsia"/>
                <w:sz w:val="18"/>
                <w:szCs w:val="18"/>
              </w:rPr>
              <w:t>–</w:t>
            </w:r>
            <w:r>
              <w:rPr>
                <w:rFonts w:ascii="ArialMT" w:eastAsia="ArialMT" w:hAnsi="Arial-BoldMT" w:cs="ArialMT"/>
                <w:sz w:val="18"/>
                <w:szCs w:val="18"/>
              </w:rPr>
              <w:t xml:space="preserve"> consider various samples, e.g.:</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Office light-duty stapler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&lt;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Pair of tweezers </w:t>
            </w:r>
            <w:r>
              <w:rPr>
                <w:rFonts w:ascii="ArialMT" w:eastAsia="ArialMT" w:hAnsi="Arial-BoldMT" w:cs="ArialMT" w:hint="eastAsia"/>
                <w:sz w:val="18"/>
                <w:szCs w:val="18"/>
              </w:rPr>
              <w:t>–</w:t>
            </w:r>
            <w:r>
              <w:rPr>
                <w:rFonts w:ascii="ArialMT" w:eastAsia="ArialMT" w:hAnsi="Arial-BoldMT" w:cs="ArialMT"/>
                <w:sz w:val="18"/>
                <w:szCs w:val="18"/>
              </w:rPr>
              <w:t xml:space="preserve"> mechanical advantage &lt;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w:t>
            </w:r>
            <w:r>
              <w:rPr>
                <w:rFonts w:ascii="Arial-BoldMT" w:hAnsi="Arial-BoldMT" w:cs="Arial-BoldMT"/>
                <w:b/>
                <w:bCs/>
                <w:sz w:val="18"/>
                <w:szCs w:val="18"/>
              </w:rPr>
              <w:t xml:space="preserve">- Gear systems </w:t>
            </w:r>
            <w:r>
              <w:rPr>
                <w:rFonts w:ascii="ArialMT" w:eastAsia="ArialMT" w:hAnsi="Arial-BoldMT" w:cs="ArialMT" w:hint="eastAsia"/>
                <w:sz w:val="18"/>
                <w:szCs w:val="18"/>
              </w:rPr>
              <w:t>–</w:t>
            </w:r>
            <w:r>
              <w:rPr>
                <w:rFonts w:ascii="ArialMT" w:eastAsia="ArialMT" w:hAnsi="Arial-BoldMT" w:cs="ArialMT"/>
                <w:sz w:val="18"/>
                <w:szCs w:val="18"/>
              </w:rPr>
              <w:t xml:space="preserve"> concepts (counter rotation, idler, velocity ratio, force multiplication).</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Two spur gears of unequal size </w:t>
            </w:r>
            <w:r>
              <w:rPr>
                <w:rFonts w:ascii="ArialMT" w:eastAsia="ArialMT" w:hAnsi="Arial-BoldMT" w:cs="ArialMT" w:hint="eastAsia"/>
                <w:sz w:val="18"/>
                <w:szCs w:val="18"/>
              </w:rPr>
              <w:t>–</w:t>
            </w:r>
            <w:r>
              <w:rPr>
                <w:rFonts w:ascii="ArialMT" w:eastAsia="ArialMT" w:hAnsi="Arial-BoldMT" w:cs="ArialMT"/>
                <w:sz w:val="18"/>
                <w:szCs w:val="18"/>
              </w:rPr>
              <w:t xml:space="preserve"> note counter rotation and velocity ratio.</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Two spur gears of unequal size </w:t>
            </w:r>
            <w:r>
              <w:rPr>
                <w:rFonts w:ascii="ArialMT" w:eastAsia="ArialMT" w:hAnsi="Arial-BoldMT" w:cs="ArialMT" w:hint="eastAsia"/>
                <w:sz w:val="18"/>
                <w:szCs w:val="18"/>
              </w:rPr>
              <w:t>–</w:t>
            </w:r>
            <w:r>
              <w:rPr>
                <w:rFonts w:ascii="ArialMT" w:eastAsia="ArialMT" w:hAnsi="Arial-BoldMT" w:cs="ArialMT"/>
                <w:sz w:val="18"/>
                <w:szCs w:val="18"/>
              </w:rPr>
              <w:t xml:space="preserve"> note velocity ratio and force ratio (mechanical advantage</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&lt;or&gt; 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Two spur gears connected via an idler </w:t>
            </w:r>
            <w:r>
              <w:rPr>
                <w:rFonts w:ascii="ArialMT" w:eastAsia="ArialMT" w:hAnsi="Arial-BoldMT" w:cs="ArialMT" w:hint="eastAsia"/>
                <w:sz w:val="18"/>
                <w:szCs w:val="18"/>
              </w:rPr>
              <w:t>–</w:t>
            </w:r>
            <w:r>
              <w:rPr>
                <w:rFonts w:ascii="ArialMT" w:eastAsia="ArialMT" w:hAnsi="Arial-BoldMT" w:cs="ArialMT"/>
                <w:sz w:val="18"/>
                <w:szCs w:val="18"/>
              </w:rPr>
              <w:t xml:space="preserve"> note synchronised rotational direction.</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 Suitable materials </w:t>
            </w:r>
            <w:r>
              <w:rPr>
                <w:rFonts w:ascii="ArialMT" w:eastAsia="ArialMT" w:hAnsi="Arial-BoldMT" w:cs="ArialMT" w:hint="eastAsia"/>
                <w:sz w:val="18"/>
                <w:szCs w:val="18"/>
              </w:rPr>
              <w:t>–</w:t>
            </w:r>
            <w:r>
              <w:rPr>
                <w:rFonts w:ascii="ArialMT" w:eastAsia="ArialMT" w:hAnsi="Arial-BoldMT" w:cs="ArialMT"/>
                <w:sz w:val="18"/>
                <w:szCs w:val="18"/>
              </w:rPr>
              <w:t xml:space="preserve"> the idler needs to be of a harder material than the other gears.</w:t>
            </w:r>
          </w:p>
          <w:p w:rsidR="00102748" w:rsidRDefault="00102748" w:rsidP="00D6621D">
            <w:pPr>
              <w:autoSpaceDE w:val="0"/>
              <w:autoSpaceDN w:val="0"/>
              <w:adjustRightInd w:val="0"/>
              <w:rPr>
                <w:rFonts w:ascii="Arial-BoldMT" w:hAnsi="Arial-BoldMT" w:cs="Arial-BoldMT"/>
                <w:b/>
                <w:bCs/>
                <w:sz w:val="18"/>
                <w:szCs w:val="18"/>
              </w:rPr>
            </w:pPr>
            <w:r>
              <w:rPr>
                <w:rFonts w:ascii="ArialMT" w:eastAsia="ArialMT" w:hAnsi="Arial-BoldMT" w:cs="ArialMT"/>
                <w:sz w:val="18"/>
                <w:szCs w:val="18"/>
              </w:rPr>
              <w:t>-- Two bevel gears linked to transfer the axis of rotation through 90</w:t>
            </w:r>
            <w:r>
              <w:rPr>
                <w:rFonts w:ascii="ArialMT" w:eastAsia="ArialMT" w:hAnsi="Arial-BoldMT" w:cs="ArialMT"/>
                <w:sz w:val="10"/>
                <w:szCs w:val="10"/>
              </w:rPr>
              <w:t>o</w:t>
            </w:r>
            <w:r>
              <w:rPr>
                <w:rFonts w:ascii="ArialMT" w:eastAsia="ArialMT" w:hAnsi="Arial-BoldMT" w:cs="ArialMT"/>
                <w:sz w:val="18"/>
                <w:szCs w:val="18"/>
              </w:rPr>
              <w:t>.</w:t>
            </w:r>
          </w:p>
        </w:tc>
        <w:tc>
          <w:tcPr>
            <w:tcW w:w="1559" w:type="dxa"/>
            <w:gridSpan w:val="2"/>
            <w:tcBorders>
              <w:top w:val="single" w:sz="4" w:space="0" w:color="auto"/>
            </w:tcBorders>
          </w:tcPr>
          <w:p w:rsidR="00102748" w:rsidRDefault="00102748" w:rsidP="00D6621D"/>
        </w:tc>
        <w:tc>
          <w:tcPr>
            <w:tcW w:w="850" w:type="dxa"/>
            <w:tcBorders>
              <w:top w:val="single" w:sz="4" w:space="0" w:color="auto"/>
            </w:tcBorders>
            <w:textDirection w:val="btLr"/>
            <w:vAlign w:val="center"/>
          </w:tcPr>
          <w:p w:rsidR="00102748" w:rsidRDefault="002A6041" w:rsidP="00D6621D">
            <w:pPr>
              <w:ind w:left="113" w:right="113"/>
              <w:jc w:val="center"/>
            </w:pPr>
            <w:r>
              <w:t>12/07/2019</w:t>
            </w:r>
          </w:p>
        </w:tc>
        <w:tc>
          <w:tcPr>
            <w:tcW w:w="567" w:type="dxa"/>
            <w:gridSpan w:val="2"/>
            <w:tcBorders>
              <w:top w:val="single" w:sz="4" w:space="0" w:color="auto"/>
            </w:tcBorders>
          </w:tcPr>
          <w:p w:rsidR="00102748" w:rsidRDefault="00102748" w:rsidP="00D6621D"/>
        </w:tc>
        <w:tc>
          <w:tcPr>
            <w:tcW w:w="1276" w:type="dxa"/>
            <w:tcBorders>
              <w:top w:val="single" w:sz="4" w:space="0" w:color="auto"/>
            </w:tcBorders>
          </w:tcPr>
          <w:p w:rsidR="00102748" w:rsidRDefault="00102748" w:rsidP="00D6621D"/>
        </w:tc>
        <w:tc>
          <w:tcPr>
            <w:tcW w:w="1276" w:type="dxa"/>
            <w:tcBorders>
              <w:top w:val="single" w:sz="4" w:space="0" w:color="auto"/>
            </w:tcBorders>
          </w:tcPr>
          <w:p w:rsidR="00102748" w:rsidRDefault="00102748" w:rsidP="00D6621D"/>
        </w:tc>
      </w:tr>
      <w:tr w:rsidR="00102748" w:rsidTr="00D6621D">
        <w:trPr>
          <w:cantSplit/>
          <w:trHeight w:val="1395"/>
        </w:trPr>
        <w:tc>
          <w:tcPr>
            <w:tcW w:w="509" w:type="dxa"/>
            <w:gridSpan w:val="5"/>
            <w:tcBorders>
              <w:top w:val="single" w:sz="4" w:space="0" w:color="auto"/>
              <w:bottom w:val="single" w:sz="4" w:space="0" w:color="auto"/>
              <w:right w:val="single" w:sz="4" w:space="0" w:color="auto"/>
            </w:tcBorders>
            <w:vAlign w:val="center"/>
          </w:tcPr>
          <w:p w:rsidR="00102748" w:rsidRDefault="00102748" w:rsidP="00D6621D">
            <w:pPr>
              <w:jc w:val="center"/>
            </w:pPr>
            <w:r>
              <w:t>2</w:t>
            </w:r>
          </w:p>
        </w:tc>
        <w:tc>
          <w:tcPr>
            <w:tcW w:w="1728" w:type="dxa"/>
            <w:gridSpan w:val="3"/>
            <w:tcBorders>
              <w:left w:val="single" w:sz="4" w:space="0" w:color="auto"/>
              <w:bottom w:val="single" w:sz="4" w:space="0" w:color="auto"/>
            </w:tcBorders>
            <w:vAlign w:val="center"/>
          </w:tcPr>
          <w:p w:rsidR="00102748" w:rsidRDefault="00102748" w:rsidP="00D6621D">
            <w:pPr>
              <w:jc w:val="center"/>
            </w:pPr>
          </w:p>
        </w:tc>
        <w:tc>
          <w:tcPr>
            <w:tcW w:w="6802" w:type="dxa"/>
            <w:tcBorders>
              <w:bottom w:val="single" w:sz="4" w:space="0" w:color="auto"/>
            </w:tcBorders>
          </w:tcPr>
          <w:p w:rsidR="00102748" w:rsidRDefault="00102748" w:rsidP="00D6621D">
            <w:pPr>
              <w:autoSpaceDE w:val="0"/>
              <w:autoSpaceDN w:val="0"/>
              <w:adjustRightInd w:val="0"/>
              <w:rPr>
                <w:rFonts w:ascii="Arial-BoldMT" w:hAnsi="Arial-BoldMT" w:cs="Arial-BoldMT"/>
                <w:b/>
                <w:bCs/>
                <w:sz w:val="18"/>
                <w:szCs w:val="18"/>
              </w:rPr>
            </w:pPr>
            <w:r>
              <w:rPr>
                <w:rFonts w:ascii="Arial-BoldItalicMT" w:hAnsi="Arial-BoldItalicMT" w:cs="Arial-BoldItalicMT"/>
                <w:b/>
                <w:bCs/>
                <w:i/>
                <w:iCs/>
                <w:sz w:val="18"/>
                <w:szCs w:val="18"/>
              </w:rPr>
              <w:t xml:space="preserve">Calculate </w:t>
            </w:r>
            <w:r>
              <w:rPr>
                <w:rFonts w:ascii="Arial-BoldMT" w:hAnsi="Arial-BoldMT" w:cs="Arial-BoldMT"/>
                <w:b/>
                <w:bCs/>
                <w:sz w:val="18"/>
                <w:szCs w:val="18"/>
              </w:rPr>
              <w:t>mechanical advantage (MA)</w:t>
            </w:r>
          </w:p>
          <w:p w:rsidR="00102748" w:rsidRDefault="00102748" w:rsidP="00D6621D">
            <w:pPr>
              <w:autoSpaceDE w:val="0"/>
              <w:autoSpaceDN w:val="0"/>
              <w:adjustRightInd w:val="0"/>
              <w:rPr>
                <w:rFonts w:ascii="ArialMT" w:eastAsia="ArialMT" w:hAnsi="Arial-BoldItalicMT" w:cs="ArialMT"/>
                <w:sz w:val="18"/>
                <w:szCs w:val="18"/>
              </w:rPr>
            </w:pPr>
            <w:r>
              <w:rPr>
                <w:rFonts w:ascii="Arial-BoldMT" w:hAnsi="Arial-BoldMT" w:cs="Arial-BoldMT"/>
                <w:b/>
                <w:bCs/>
                <w:sz w:val="18"/>
                <w:szCs w:val="18"/>
              </w:rPr>
              <w:t xml:space="preserve">• Levers: </w:t>
            </w:r>
            <w:r>
              <w:rPr>
                <w:rFonts w:ascii="ArialMT" w:eastAsia="ArialMT" w:hAnsi="Arial-BoldItalicMT" w:cs="ArialMT"/>
                <w:sz w:val="18"/>
                <w:szCs w:val="18"/>
              </w:rPr>
              <w:t>mechanical advantage calculations for levers using ratios.</w:t>
            </w:r>
          </w:p>
          <w:p w:rsidR="00102748" w:rsidRDefault="00102748" w:rsidP="00D6621D">
            <w:pPr>
              <w:autoSpaceDE w:val="0"/>
              <w:autoSpaceDN w:val="0"/>
              <w:adjustRightInd w:val="0"/>
              <w:rPr>
                <w:rFonts w:ascii="ArialMT" w:eastAsia="ArialMT" w:hAnsi="Arial-BoldItalicMT" w:cs="ArialMT"/>
                <w:sz w:val="18"/>
                <w:szCs w:val="18"/>
              </w:rPr>
            </w:pPr>
            <w:r>
              <w:rPr>
                <w:rFonts w:ascii="ArialMT" w:eastAsia="ArialMT" w:hAnsi="Arial-BoldItalicMT" w:cs="ArialMT" w:hint="eastAsia"/>
                <w:sz w:val="18"/>
                <w:szCs w:val="18"/>
              </w:rPr>
              <w:t>•</w:t>
            </w:r>
            <w:r>
              <w:rPr>
                <w:rFonts w:ascii="ArialMT" w:eastAsia="ArialMT" w:hAnsi="Arial-BoldItalicMT" w:cs="ArialMT"/>
                <w:sz w:val="18"/>
                <w:szCs w:val="18"/>
              </w:rPr>
              <w:t xml:space="preserve"> Calculations using LOAD/EFFORT; load ARM/effort ARM; etc.</w:t>
            </w:r>
          </w:p>
          <w:p w:rsidR="00102748" w:rsidRDefault="00102748" w:rsidP="00D6621D">
            <w:pPr>
              <w:autoSpaceDE w:val="0"/>
              <w:autoSpaceDN w:val="0"/>
              <w:adjustRightInd w:val="0"/>
              <w:rPr>
                <w:rFonts w:ascii="Arial-ItalicMT" w:hAnsi="Arial-ItalicMT" w:cs="Arial-ItalicMT"/>
                <w:i/>
                <w:iCs/>
                <w:sz w:val="18"/>
                <w:szCs w:val="18"/>
              </w:rPr>
            </w:pPr>
            <w:r>
              <w:rPr>
                <w:rFonts w:ascii="Arial-ItalicMT" w:hAnsi="Arial-ItalicMT" w:cs="Arial-ItalicMT"/>
                <w:i/>
                <w:iCs/>
                <w:sz w:val="18"/>
                <w:szCs w:val="18"/>
              </w:rPr>
              <w:t>• Do NOT use the method of “taking moments about a point”.</w:t>
            </w:r>
          </w:p>
          <w:p w:rsidR="00102748" w:rsidRDefault="00102748" w:rsidP="00D6621D">
            <w:pPr>
              <w:autoSpaceDE w:val="0"/>
              <w:autoSpaceDN w:val="0"/>
              <w:adjustRightInd w:val="0"/>
              <w:rPr>
                <w:rFonts w:ascii="ArialMT" w:eastAsia="ArialMT" w:hAnsi="Arial-BoldItalicMT" w:cs="ArialMT"/>
                <w:sz w:val="18"/>
                <w:szCs w:val="18"/>
              </w:rPr>
            </w:pPr>
            <w:r>
              <w:rPr>
                <w:rFonts w:ascii="Arial-BoldMT" w:hAnsi="Arial-BoldMT" w:cs="Arial-BoldMT"/>
                <w:b/>
                <w:bCs/>
                <w:sz w:val="18"/>
                <w:szCs w:val="18"/>
              </w:rPr>
              <w:t xml:space="preserve">• Gears: </w:t>
            </w:r>
            <w:r>
              <w:rPr>
                <w:rFonts w:ascii="ArialMT" w:eastAsia="ArialMT" w:hAnsi="Arial-BoldItalicMT" w:cs="ArialMT"/>
                <w:sz w:val="18"/>
                <w:szCs w:val="18"/>
              </w:rPr>
              <w:t>mechanical advantage calculations for gears using ratios.</w:t>
            </w:r>
          </w:p>
          <w:p w:rsidR="00102748" w:rsidRDefault="00102748" w:rsidP="00D6621D">
            <w:r>
              <w:rPr>
                <w:rFonts w:ascii="ArialMT" w:eastAsia="ArialMT" w:hAnsi="Arial-BoldItalicMT" w:cs="ArialMT"/>
                <w:sz w:val="18"/>
                <w:szCs w:val="18"/>
              </w:rPr>
              <w:t>Calculations using tooth ratios; gear wheel diameters; velocity ratios.</w:t>
            </w:r>
          </w:p>
        </w:tc>
        <w:tc>
          <w:tcPr>
            <w:tcW w:w="1559" w:type="dxa"/>
            <w:gridSpan w:val="2"/>
            <w:tcBorders>
              <w:bottom w:val="single" w:sz="4" w:space="0" w:color="auto"/>
            </w:tcBorders>
          </w:tcPr>
          <w:p w:rsidR="00102748" w:rsidRDefault="00102748" w:rsidP="00D6621D"/>
        </w:tc>
        <w:tc>
          <w:tcPr>
            <w:tcW w:w="850" w:type="dxa"/>
            <w:tcBorders>
              <w:bottom w:val="single" w:sz="4" w:space="0" w:color="auto"/>
            </w:tcBorders>
            <w:textDirection w:val="btLr"/>
            <w:vAlign w:val="center"/>
          </w:tcPr>
          <w:p w:rsidR="00102748" w:rsidRDefault="002A6041" w:rsidP="00D6621D">
            <w:pPr>
              <w:ind w:left="113" w:right="113"/>
              <w:jc w:val="center"/>
            </w:pPr>
            <w:r>
              <w:t>19/07/2019</w:t>
            </w:r>
          </w:p>
        </w:tc>
        <w:tc>
          <w:tcPr>
            <w:tcW w:w="567" w:type="dxa"/>
            <w:gridSpan w:val="2"/>
            <w:tcBorders>
              <w:bottom w:val="single" w:sz="4" w:space="0" w:color="auto"/>
            </w:tcBorders>
          </w:tcPr>
          <w:p w:rsidR="00102748" w:rsidRDefault="00102748" w:rsidP="00D6621D"/>
        </w:tc>
        <w:tc>
          <w:tcPr>
            <w:tcW w:w="1276" w:type="dxa"/>
            <w:tcBorders>
              <w:bottom w:val="single" w:sz="4" w:space="0" w:color="auto"/>
            </w:tcBorders>
          </w:tcPr>
          <w:p w:rsidR="00102748" w:rsidRDefault="00102748" w:rsidP="00D6621D"/>
        </w:tc>
        <w:tc>
          <w:tcPr>
            <w:tcW w:w="1276" w:type="dxa"/>
            <w:tcBorders>
              <w:bottom w:val="single" w:sz="4" w:space="0" w:color="auto"/>
            </w:tcBorders>
          </w:tcPr>
          <w:p w:rsidR="00102748" w:rsidRDefault="00102748" w:rsidP="00D6621D"/>
          <w:p w:rsidR="002A6041" w:rsidRDefault="002A6041" w:rsidP="00D6621D"/>
          <w:p w:rsidR="002A6041" w:rsidRDefault="002A6041" w:rsidP="00D6621D"/>
          <w:p w:rsidR="002A6041" w:rsidRDefault="002A6041" w:rsidP="00D6621D"/>
          <w:p w:rsidR="002A6041" w:rsidRDefault="002A6041" w:rsidP="00D6621D"/>
          <w:p w:rsidR="002A6041" w:rsidRDefault="002A6041" w:rsidP="00D6621D"/>
          <w:p w:rsidR="002A6041" w:rsidRDefault="002A6041" w:rsidP="00D6621D"/>
          <w:p w:rsidR="002A6041" w:rsidRDefault="002A6041" w:rsidP="00D6621D"/>
          <w:p w:rsidR="002A6041" w:rsidRDefault="002A6041" w:rsidP="00D6621D"/>
        </w:tc>
      </w:tr>
      <w:tr w:rsidR="00102748" w:rsidTr="00D6621D">
        <w:trPr>
          <w:cantSplit/>
        </w:trPr>
        <w:tc>
          <w:tcPr>
            <w:tcW w:w="509" w:type="dxa"/>
            <w:gridSpan w:val="5"/>
            <w:tcBorders>
              <w:top w:val="single" w:sz="4" w:space="0" w:color="auto"/>
              <w:right w:val="single" w:sz="4" w:space="0" w:color="auto"/>
            </w:tcBorders>
            <w:vAlign w:val="center"/>
          </w:tcPr>
          <w:p w:rsidR="00102748" w:rsidRDefault="00102748" w:rsidP="002A6041"/>
        </w:tc>
        <w:tc>
          <w:tcPr>
            <w:tcW w:w="1728" w:type="dxa"/>
            <w:gridSpan w:val="3"/>
            <w:tcBorders>
              <w:top w:val="single" w:sz="4" w:space="0" w:color="auto"/>
              <w:left w:val="single" w:sz="4" w:space="0" w:color="auto"/>
            </w:tcBorders>
            <w:vAlign w:val="center"/>
          </w:tcPr>
          <w:p w:rsidR="00102748" w:rsidRDefault="00102748" w:rsidP="00D6621D">
            <w:pPr>
              <w:jc w:val="center"/>
            </w:pPr>
          </w:p>
        </w:tc>
        <w:tc>
          <w:tcPr>
            <w:tcW w:w="6802" w:type="dxa"/>
            <w:tcBorders>
              <w:top w:val="single" w:sz="4" w:space="0" w:color="auto"/>
            </w:tcBorders>
          </w:tcPr>
          <w:p w:rsidR="00102748" w:rsidRDefault="00102748" w:rsidP="00D6621D">
            <w:pPr>
              <w:autoSpaceDE w:val="0"/>
              <w:autoSpaceDN w:val="0"/>
              <w:adjustRightInd w:val="0"/>
              <w:rPr>
                <w:rFonts w:ascii="Arial-BoldItalicMT" w:hAnsi="Arial-BoldItalicMT" w:cs="Arial-BoldItalicMT"/>
                <w:b/>
                <w:bCs/>
                <w:i/>
                <w:iCs/>
                <w:sz w:val="18"/>
                <w:szCs w:val="18"/>
              </w:rPr>
            </w:pPr>
          </w:p>
        </w:tc>
        <w:tc>
          <w:tcPr>
            <w:tcW w:w="1559" w:type="dxa"/>
            <w:gridSpan w:val="2"/>
            <w:tcBorders>
              <w:top w:val="single" w:sz="4" w:space="0" w:color="auto"/>
            </w:tcBorders>
          </w:tcPr>
          <w:p w:rsidR="00102748" w:rsidRDefault="00102748" w:rsidP="00D6621D"/>
        </w:tc>
        <w:tc>
          <w:tcPr>
            <w:tcW w:w="850" w:type="dxa"/>
            <w:tcBorders>
              <w:top w:val="single" w:sz="4" w:space="0" w:color="auto"/>
            </w:tcBorders>
            <w:textDirection w:val="btLr"/>
            <w:vAlign w:val="center"/>
          </w:tcPr>
          <w:p w:rsidR="00102748" w:rsidRDefault="00102748" w:rsidP="00D6621D"/>
        </w:tc>
        <w:tc>
          <w:tcPr>
            <w:tcW w:w="567" w:type="dxa"/>
            <w:gridSpan w:val="2"/>
            <w:tcBorders>
              <w:top w:val="single" w:sz="4" w:space="0" w:color="auto"/>
            </w:tcBorders>
          </w:tcPr>
          <w:p w:rsidR="00102748" w:rsidRDefault="00102748" w:rsidP="00D6621D"/>
        </w:tc>
        <w:tc>
          <w:tcPr>
            <w:tcW w:w="1276" w:type="dxa"/>
            <w:tcBorders>
              <w:top w:val="single" w:sz="4" w:space="0" w:color="auto"/>
            </w:tcBorders>
          </w:tcPr>
          <w:p w:rsidR="00102748" w:rsidRDefault="00102748" w:rsidP="00D6621D"/>
        </w:tc>
        <w:tc>
          <w:tcPr>
            <w:tcW w:w="1276" w:type="dxa"/>
            <w:tcBorders>
              <w:top w:val="single" w:sz="4" w:space="0" w:color="auto"/>
            </w:tcBorders>
          </w:tcPr>
          <w:p w:rsidR="00102748" w:rsidRDefault="00102748" w:rsidP="00D6621D"/>
        </w:tc>
      </w:tr>
      <w:tr w:rsidR="00102748" w:rsidTr="00D6621D">
        <w:trPr>
          <w:cantSplit/>
          <w:trHeight w:val="1134"/>
        </w:trPr>
        <w:tc>
          <w:tcPr>
            <w:tcW w:w="494" w:type="dxa"/>
            <w:gridSpan w:val="4"/>
            <w:tcBorders>
              <w:right w:val="single" w:sz="4" w:space="0" w:color="auto"/>
            </w:tcBorders>
            <w:vAlign w:val="center"/>
          </w:tcPr>
          <w:p w:rsidR="00102748" w:rsidRDefault="00102748" w:rsidP="00D6621D">
            <w:pPr>
              <w:jc w:val="center"/>
            </w:pPr>
            <w:r>
              <w:t>3</w:t>
            </w:r>
          </w:p>
        </w:tc>
        <w:tc>
          <w:tcPr>
            <w:tcW w:w="1743" w:type="dxa"/>
            <w:gridSpan w:val="4"/>
            <w:tcBorders>
              <w:left w:val="single" w:sz="4" w:space="0" w:color="auto"/>
            </w:tcBorders>
            <w:vAlign w:val="center"/>
          </w:tcPr>
          <w:p w:rsidR="00102748" w:rsidRDefault="00102748" w:rsidP="00D6621D">
            <w:pPr>
              <w:jc w:val="center"/>
            </w:pPr>
            <w:r>
              <w:t>Communication skills</w:t>
            </w:r>
          </w:p>
          <w:p w:rsidR="00102748" w:rsidRDefault="00102748" w:rsidP="00D6621D">
            <w:pPr>
              <w:jc w:val="center"/>
            </w:pPr>
          </w:p>
          <w:p w:rsidR="00102748" w:rsidRDefault="00102748" w:rsidP="00D6621D">
            <w:pPr>
              <w:jc w:val="center"/>
            </w:pPr>
          </w:p>
          <w:p w:rsidR="00102748" w:rsidRDefault="00102748" w:rsidP="00D6621D">
            <w:pPr>
              <w:jc w:val="center"/>
            </w:pPr>
          </w:p>
          <w:p w:rsidR="00102748" w:rsidRDefault="00102748" w:rsidP="00D6621D">
            <w:pPr>
              <w:jc w:val="center"/>
            </w:pPr>
          </w:p>
          <w:p w:rsidR="00102748" w:rsidRDefault="00102748" w:rsidP="00D6621D">
            <w:pPr>
              <w:jc w:val="center"/>
            </w:pPr>
          </w:p>
          <w:p w:rsidR="00102748" w:rsidRDefault="00102748" w:rsidP="00D6621D">
            <w:pPr>
              <w:jc w:val="center"/>
            </w:pPr>
          </w:p>
          <w:p w:rsidR="00102748" w:rsidRDefault="00102748" w:rsidP="00D6621D">
            <w:pPr>
              <w:jc w:val="center"/>
            </w:pPr>
            <w:r>
              <w:t>Design skills</w:t>
            </w:r>
          </w:p>
        </w:tc>
        <w:tc>
          <w:tcPr>
            <w:tcW w:w="6802" w:type="dxa"/>
          </w:tcPr>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Represent gear systems graphically: </w:t>
            </w:r>
            <w:r>
              <w:rPr>
                <w:rFonts w:ascii="ArialMT" w:eastAsia="ArialMT" w:hAnsi="Arial-BoldMT" w:cs="ArialMT"/>
                <w:sz w:val="18"/>
                <w:szCs w:val="18"/>
              </w:rPr>
              <w:t>use circular templates and/or pair of compasses to draw gear systems with:</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The driven gear rotating in the </w:t>
            </w:r>
            <w:r>
              <w:rPr>
                <w:rFonts w:ascii="Arial-BoldItalicMT" w:hAnsi="Arial-BoldItalicMT" w:cs="Arial-BoldItalicMT"/>
                <w:b/>
                <w:bCs/>
                <w:i/>
                <w:iCs/>
                <w:sz w:val="18"/>
                <w:szCs w:val="18"/>
              </w:rPr>
              <w:t xml:space="preserve">opposite </w:t>
            </w:r>
            <w:r>
              <w:rPr>
                <w:rFonts w:ascii="ArialMT" w:eastAsia="ArialMT" w:hAnsi="Arial-BoldMT" w:cs="ArialMT"/>
                <w:sz w:val="18"/>
                <w:szCs w:val="18"/>
              </w:rPr>
              <w:t>direction to the driver (counter rotation).</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The driven gear rotating in the </w:t>
            </w:r>
            <w:r>
              <w:rPr>
                <w:rFonts w:ascii="Arial-BoldItalicMT" w:hAnsi="Arial-BoldItalicMT" w:cs="Arial-BoldItalicMT"/>
                <w:b/>
                <w:bCs/>
                <w:i/>
                <w:iCs/>
                <w:sz w:val="18"/>
                <w:szCs w:val="18"/>
              </w:rPr>
              <w:t xml:space="preserve">same </w:t>
            </w:r>
            <w:r>
              <w:rPr>
                <w:rFonts w:ascii="ArialMT" w:eastAsia="ArialMT" w:hAnsi="Arial-BoldMT" w:cs="ArialMT"/>
                <w:sz w:val="18"/>
                <w:szCs w:val="18"/>
              </w:rPr>
              <w:t>direction to the driver (include an idler gear).</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The driven gear rotating </w:t>
            </w:r>
            <w:r>
              <w:rPr>
                <w:rFonts w:ascii="Arial-BoldItalicMT" w:hAnsi="Arial-BoldItalicMT" w:cs="Arial-BoldItalicMT"/>
                <w:b/>
                <w:bCs/>
                <w:i/>
                <w:iCs/>
                <w:sz w:val="18"/>
                <w:szCs w:val="18"/>
              </w:rPr>
              <w:t xml:space="preserve">faster </w:t>
            </w:r>
            <w:r>
              <w:rPr>
                <w:rFonts w:ascii="ArialMT" w:eastAsia="ArialMT" w:hAnsi="Arial-BoldMT" w:cs="ArialMT"/>
                <w:sz w:val="18"/>
                <w:szCs w:val="18"/>
              </w:rPr>
              <w:t>than the driver (with and without an idler).</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The driven gear rotating </w:t>
            </w:r>
            <w:r>
              <w:rPr>
                <w:rFonts w:ascii="Arial-BoldItalicMT" w:hAnsi="Arial-BoldItalicMT" w:cs="Arial-BoldItalicMT"/>
                <w:b/>
                <w:bCs/>
                <w:i/>
                <w:iCs/>
                <w:sz w:val="18"/>
                <w:szCs w:val="18"/>
              </w:rPr>
              <w:t xml:space="preserve">slower </w:t>
            </w:r>
            <w:r>
              <w:rPr>
                <w:rFonts w:ascii="ArialMT" w:eastAsia="ArialMT" w:hAnsi="Arial-BoldMT" w:cs="ArialMT"/>
                <w:sz w:val="18"/>
                <w:szCs w:val="18"/>
              </w:rPr>
              <w:t>than the driver (with and without an idler).</w:t>
            </w:r>
          </w:p>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Design brief</w:t>
            </w:r>
            <w:r>
              <w:rPr>
                <w:rFonts w:ascii="ArialMT" w:eastAsia="ArialMT" w:hAnsi="Arial-BoldMT" w:cs="ArialMT"/>
                <w:sz w:val="18"/>
                <w:szCs w:val="18"/>
              </w:rPr>
              <w:t>: learners write a design brief with specifications for a device that will use a</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combination of gears to achieve:</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A mechanical advantage with force multiplication of three times.</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An increase in output velocity of four times.</w:t>
            </w:r>
          </w:p>
          <w:p w:rsidR="00102748" w:rsidRPr="00EA603C"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Draw</w:t>
            </w:r>
            <w:r>
              <w:rPr>
                <w:rFonts w:ascii="ArialMT" w:eastAsia="ArialMT" w:hAnsi="Arial-BoldMT" w:cs="ArialMT"/>
                <w:sz w:val="18"/>
                <w:szCs w:val="18"/>
              </w:rPr>
              <w:t>: use an isometric projection using simple instruments (as in Maths Set) to draw sketches showing gear systems that meet each of the two above specifications.</w:t>
            </w:r>
          </w:p>
        </w:tc>
        <w:tc>
          <w:tcPr>
            <w:tcW w:w="1559" w:type="dxa"/>
            <w:gridSpan w:val="2"/>
          </w:tcPr>
          <w:p w:rsidR="00102748" w:rsidRDefault="00102748" w:rsidP="00D6621D"/>
        </w:tc>
        <w:tc>
          <w:tcPr>
            <w:tcW w:w="850" w:type="dxa"/>
            <w:textDirection w:val="btLr"/>
            <w:vAlign w:val="center"/>
          </w:tcPr>
          <w:p w:rsidR="00102748" w:rsidRDefault="002A6041" w:rsidP="00D6621D">
            <w:pPr>
              <w:ind w:left="113" w:right="113"/>
              <w:jc w:val="center"/>
            </w:pPr>
            <w:r>
              <w:t>26/07/2019</w:t>
            </w:r>
          </w:p>
        </w:tc>
        <w:tc>
          <w:tcPr>
            <w:tcW w:w="567" w:type="dxa"/>
            <w:gridSpan w:val="2"/>
          </w:tcPr>
          <w:p w:rsidR="00102748" w:rsidRDefault="00102748" w:rsidP="00D6621D"/>
        </w:tc>
        <w:tc>
          <w:tcPr>
            <w:tcW w:w="1276" w:type="dxa"/>
          </w:tcPr>
          <w:p w:rsidR="00102748" w:rsidRDefault="00102748" w:rsidP="00D6621D"/>
        </w:tc>
        <w:tc>
          <w:tcPr>
            <w:tcW w:w="1276" w:type="dxa"/>
          </w:tcPr>
          <w:p w:rsidR="00102748" w:rsidRDefault="00102748" w:rsidP="00D6621D"/>
        </w:tc>
      </w:tr>
      <w:tr w:rsidR="00102748" w:rsidTr="00D6621D">
        <w:trPr>
          <w:cantSplit/>
          <w:trHeight w:val="1134"/>
        </w:trPr>
        <w:tc>
          <w:tcPr>
            <w:tcW w:w="494" w:type="dxa"/>
            <w:gridSpan w:val="4"/>
            <w:tcBorders>
              <w:right w:val="single" w:sz="4" w:space="0" w:color="auto"/>
            </w:tcBorders>
            <w:vAlign w:val="center"/>
          </w:tcPr>
          <w:p w:rsidR="00102748" w:rsidRDefault="00102748" w:rsidP="00D6621D">
            <w:pPr>
              <w:jc w:val="center"/>
            </w:pPr>
            <w:r>
              <w:t>4</w:t>
            </w:r>
          </w:p>
        </w:tc>
        <w:tc>
          <w:tcPr>
            <w:tcW w:w="1743" w:type="dxa"/>
            <w:gridSpan w:val="4"/>
            <w:tcBorders>
              <w:left w:val="single" w:sz="4" w:space="0" w:color="auto"/>
            </w:tcBorders>
            <w:vAlign w:val="center"/>
          </w:tcPr>
          <w:p w:rsidR="00102748" w:rsidRDefault="00102748" w:rsidP="00D6621D">
            <w:pPr>
              <w:jc w:val="center"/>
            </w:pPr>
            <w:r>
              <w:t>Design skills</w:t>
            </w:r>
          </w:p>
          <w:p w:rsidR="00102748" w:rsidRDefault="00102748" w:rsidP="00D6621D">
            <w:pPr>
              <w:jc w:val="center"/>
            </w:pPr>
          </w:p>
          <w:p w:rsidR="00102748" w:rsidRDefault="00102748" w:rsidP="00D6621D">
            <w:pPr>
              <w:jc w:val="center"/>
            </w:pPr>
          </w:p>
          <w:p w:rsidR="00102748" w:rsidRDefault="00614C5B" w:rsidP="00D6621D">
            <w:pPr>
              <w:jc w:val="center"/>
            </w:pPr>
            <w:r>
              <w:t>I</w:t>
            </w:r>
            <w:r w:rsidR="00102748">
              <w:t>nves</w:t>
            </w:r>
            <w:r>
              <w:t>tigation skills</w:t>
            </w:r>
          </w:p>
          <w:p w:rsidR="00614C5B" w:rsidRDefault="00614C5B" w:rsidP="00D6621D">
            <w:pPr>
              <w:jc w:val="center"/>
            </w:pPr>
          </w:p>
          <w:p w:rsidR="00614C5B" w:rsidRDefault="00614C5B" w:rsidP="00D6621D">
            <w:pPr>
              <w:jc w:val="center"/>
            </w:pPr>
          </w:p>
          <w:p w:rsidR="00614C5B" w:rsidRDefault="00614C5B" w:rsidP="00D6621D">
            <w:pPr>
              <w:jc w:val="center"/>
            </w:pPr>
            <w:r>
              <w:t>Design skills</w:t>
            </w:r>
          </w:p>
        </w:tc>
        <w:tc>
          <w:tcPr>
            <w:tcW w:w="6802" w:type="dxa"/>
          </w:tcPr>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Sketches </w:t>
            </w:r>
            <w:r>
              <w:rPr>
                <w:rFonts w:ascii="ArialMT" w:eastAsia="ArialMT" w:hAnsi="Arial-BoldMT" w:cs="ArialMT"/>
                <w:sz w:val="18"/>
                <w:szCs w:val="18"/>
              </w:rPr>
              <w:t>(2D) showing gear systems that:</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Provide an output force four times greater than the input force (MA = 4:1).</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Provide double the rotation rate on a driven axle at 90</w:t>
            </w:r>
            <w:r>
              <w:rPr>
                <w:rFonts w:ascii="ArialMT" w:eastAsia="ArialMT" w:hAnsi="Arial-BoldMT" w:cs="ArialMT"/>
                <w:sz w:val="10"/>
                <w:szCs w:val="10"/>
              </w:rPr>
              <w:t xml:space="preserve">o </w:t>
            </w:r>
            <w:r>
              <w:rPr>
                <w:rFonts w:ascii="ArialMT" w:eastAsia="ArialMT" w:hAnsi="Arial-BoldMT" w:cs="ArialMT"/>
                <w:sz w:val="18"/>
                <w:szCs w:val="18"/>
              </w:rPr>
              <w:t>to the driver axle.</w:t>
            </w:r>
          </w:p>
          <w:p w:rsidR="00102748" w:rsidRDefault="00102748"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System analysis – bicycle gear system</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Analysis of the gears used on modern bicycles </w:t>
            </w:r>
            <w:r>
              <w:rPr>
                <w:rFonts w:ascii="ArialMT" w:eastAsia="ArialMT" w:hAnsi="Arial-BoldMT" w:cs="ArialMT" w:hint="eastAsia"/>
                <w:sz w:val="18"/>
                <w:szCs w:val="18"/>
              </w:rPr>
              <w:t>–</w:t>
            </w:r>
            <w:r>
              <w:rPr>
                <w:rFonts w:ascii="ArialMT" w:eastAsia="ArialMT" w:hAnsi="Arial-BoldMT" w:cs="ArialMT"/>
                <w:sz w:val="18"/>
                <w:szCs w:val="18"/>
              </w:rPr>
              <w:t xml:space="preserve"> terminology: master/slave or driver/driven;chain wheel; cogs.</w:t>
            </w:r>
          </w:p>
          <w:p w:rsidR="00102748" w:rsidRDefault="00102748"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Systems diagrams</w:t>
            </w:r>
          </w:p>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Analyse </w:t>
            </w:r>
            <w:r>
              <w:rPr>
                <w:rFonts w:ascii="ArialMT" w:eastAsia="ArialMT" w:hAnsi="Arial-BoldMT" w:cs="ArialMT"/>
                <w:sz w:val="18"/>
                <w:szCs w:val="18"/>
              </w:rPr>
              <w:t>a mechanical system by breaking it into input-process-output.</w:t>
            </w:r>
          </w:p>
          <w:p w:rsidR="00102748" w:rsidRDefault="00102748"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Draw a Systems Diagram for a gear system with a mechanical advantage of 4:1.</w:t>
            </w:r>
          </w:p>
          <w:p w:rsidR="00102748" w:rsidRDefault="00102748"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Plan </w:t>
            </w:r>
            <w:r>
              <w:rPr>
                <w:rFonts w:ascii="ArialMT" w:eastAsia="ArialMT" w:hAnsi="Arial-BoldMT" w:cs="ArialMT"/>
                <w:sz w:val="18"/>
                <w:szCs w:val="18"/>
              </w:rPr>
              <w:t>a mechanical system to produce a specific output.</w:t>
            </w:r>
          </w:p>
          <w:p w:rsidR="00102748" w:rsidRDefault="00102748" w:rsidP="00D6621D">
            <w:r>
              <w:rPr>
                <w:rFonts w:ascii="ArialMT" w:eastAsia="ArialMT" w:hAnsi="Arial-BoldMT" w:cs="ArialMT"/>
                <w:sz w:val="18"/>
                <w:szCs w:val="18"/>
              </w:rPr>
              <w:t>Systems diagram for a gear train with the driven gear rotating faster than the driver.</w:t>
            </w:r>
          </w:p>
        </w:tc>
        <w:tc>
          <w:tcPr>
            <w:tcW w:w="1559" w:type="dxa"/>
            <w:gridSpan w:val="2"/>
          </w:tcPr>
          <w:p w:rsidR="00102748" w:rsidRDefault="00102748" w:rsidP="00D6621D"/>
        </w:tc>
        <w:tc>
          <w:tcPr>
            <w:tcW w:w="850" w:type="dxa"/>
            <w:textDirection w:val="btLr"/>
            <w:vAlign w:val="center"/>
          </w:tcPr>
          <w:p w:rsidR="00102748" w:rsidRDefault="002A6041" w:rsidP="00D6621D">
            <w:pPr>
              <w:ind w:left="113" w:right="113"/>
              <w:jc w:val="center"/>
            </w:pPr>
            <w:r>
              <w:t>02/08/2019</w:t>
            </w:r>
          </w:p>
        </w:tc>
        <w:tc>
          <w:tcPr>
            <w:tcW w:w="567" w:type="dxa"/>
            <w:gridSpan w:val="2"/>
          </w:tcPr>
          <w:p w:rsidR="00102748" w:rsidRDefault="00102748" w:rsidP="00D6621D"/>
        </w:tc>
        <w:tc>
          <w:tcPr>
            <w:tcW w:w="1276" w:type="dxa"/>
          </w:tcPr>
          <w:p w:rsidR="00102748" w:rsidRDefault="00102748" w:rsidP="00D6621D"/>
        </w:tc>
        <w:tc>
          <w:tcPr>
            <w:tcW w:w="1276" w:type="dxa"/>
          </w:tcPr>
          <w:p w:rsidR="00102748" w:rsidRDefault="00102748" w:rsidP="00D6621D"/>
        </w:tc>
      </w:tr>
      <w:tr w:rsidR="00155BB7" w:rsidTr="00D6621D">
        <w:trPr>
          <w:cantSplit/>
          <w:trHeight w:val="1134"/>
        </w:trPr>
        <w:tc>
          <w:tcPr>
            <w:tcW w:w="467" w:type="dxa"/>
            <w:gridSpan w:val="2"/>
            <w:tcBorders>
              <w:right w:val="single" w:sz="4" w:space="0" w:color="auto"/>
            </w:tcBorders>
            <w:vAlign w:val="center"/>
          </w:tcPr>
          <w:p w:rsidR="00155BB7" w:rsidRDefault="00155BB7" w:rsidP="00D6621D">
            <w:pPr>
              <w:jc w:val="center"/>
            </w:pPr>
            <w:r>
              <w:lastRenderedPageBreak/>
              <w:t>5</w:t>
            </w:r>
          </w:p>
        </w:tc>
        <w:tc>
          <w:tcPr>
            <w:tcW w:w="1770" w:type="dxa"/>
            <w:gridSpan w:val="6"/>
            <w:tcBorders>
              <w:left w:val="single" w:sz="4" w:space="0" w:color="auto"/>
            </w:tcBorders>
            <w:vAlign w:val="center"/>
          </w:tcPr>
          <w:p w:rsidR="00155BB7" w:rsidRDefault="00155BB7" w:rsidP="00D6621D">
            <w:pPr>
              <w:jc w:val="center"/>
            </w:pPr>
            <w:r>
              <w:t>Investigation skills</w:t>
            </w:r>
          </w:p>
          <w:p w:rsidR="00155BB7" w:rsidRDefault="00155BB7" w:rsidP="00D6621D">
            <w:pPr>
              <w:jc w:val="center"/>
            </w:pPr>
          </w:p>
          <w:p w:rsidR="00155BB7" w:rsidRDefault="00155BB7" w:rsidP="00D6621D">
            <w:pPr>
              <w:jc w:val="center"/>
            </w:pPr>
            <w:r>
              <w:t>Impact of technology</w:t>
            </w:r>
          </w:p>
          <w:p w:rsidR="00155BB7" w:rsidRDefault="00155BB7" w:rsidP="00D6621D">
            <w:pPr>
              <w:jc w:val="center"/>
            </w:pPr>
          </w:p>
          <w:p w:rsidR="00155BB7" w:rsidRDefault="00155BB7" w:rsidP="00D6621D">
            <w:pPr>
              <w:jc w:val="center"/>
            </w:pPr>
          </w:p>
          <w:p w:rsidR="00155BB7" w:rsidRDefault="00155BB7" w:rsidP="00D6621D">
            <w:pPr>
              <w:jc w:val="center"/>
            </w:pPr>
            <w:r>
              <w:t xml:space="preserve">Indigenous technology </w:t>
            </w:r>
          </w:p>
          <w:p w:rsidR="00155BB7" w:rsidRDefault="00155BB7" w:rsidP="00D6621D">
            <w:pPr>
              <w:jc w:val="center"/>
            </w:pPr>
          </w:p>
          <w:p w:rsidR="00155BB7" w:rsidRDefault="00155BB7" w:rsidP="00D6621D">
            <w:pPr>
              <w:jc w:val="center"/>
            </w:pPr>
          </w:p>
          <w:p w:rsidR="00155BB7" w:rsidRDefault="00155BB7" w:rsidP="00D6621D">
            <w:pPr>
              <w:jc w:val="center"/>
            </w:pPr>
            <w:r>
              <w:t>Bias in technology</w:t>
            </w:r>
          </w:p>
        </w:tc>
        <w:tc>
          <w:tcPr>
            <w:tcW w:w="6802" w:type="dxa"/>
          </w:tcPr>
          <w:p w:rsidR="00155BB7" w:rsidRDefault="00155BB7"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Learners working in teams investigate and report on ONE of the following:</w:t>
            </w:r>
          </w:p>
          <w:p w:rsidR="00155BB7" w:rsidRDefault="00155BB7" w:rsidP="00D6621D">
            <w:pPr>
              <w:autoSpaceDE w:val="0"/>
              <w:autoSpaceDN w:val="0"/>
              <w:adjustRightInd w:val="0"/>
              <w:rPr>
                <w:rFonts w:ascii="Arial-BoldMT" w:hAnsi="Arial-BoldMT" w:cs="Arial-BoldMT"/>
                <w:b/>
                <w:bCs/>
                <w:sz w:val="18"/>
                <w:szCs w:val="18"/>
              </w:rPr>
            </w:pPr>
            <w:r>
              <w:rPr>
                <w:rFonts w:ascii="Arial-ItalicMT" w:hAnsi="Arial-ItalicMT" w:cs="Arial-ItalicMT"/>
                <w:i/>
                <w:iCs/>
                <w:sz w:val="18"/>
                <w:szCs w:val="18"/>
              </w:rPr>
              <w:t xml:space="preserve">Distribute the investigations so </w:t>
            </w:r>
            <w:r>
              <w:rPr>
                <w:rFonts w:ascii="Arial-BoldItalicMT" w:hAnsi="Arial-BoldItalicMT" w:cs="Arial-BoldItalicMT"/>
                <w:b/>
                <w:bCs/>
                <w:i/>
                <w:iCs/>
                <w:sz w:val="18"/>
                <w:szCs w:val="18"/>
              </w:rPr>
              <w:t xml:space="preserve">all </w:t>
            </w:r>
            <w:r>
              <w:rPr>
                <w:rFonts w:ascii="Arial-ItalicMT" w:hAnsi="Arial-ItalicMT" w:cs="Arial-ItalicMT"/>
                <w:i/>
                <w:iCs/>
                <w:sz w:val="18"/>
                <w:szCs w:val="18"/>
              </w:rPr>
              <w:t>are covered and reported in each class</w:t>
            </w:r>
            <w:r>
              <w:rPr>
                <w:rFonts w:ascii="Arial-BoldMT" w:hAnsi="Arial-BoldMT" w:cs="Arial-BoldMT"/>
                <w:b/>
                <w:bCs/>
                <w:sz w:val="18"/>
                <w:szCs w:val="18"/>
              </w:rPr>
              <w:t>.</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Investigate</w:t>
            </w:r>
            <w:r>
              <w:rPr>
                <w:rFonts w:ascii="ArialMT" w:eastAsia="ArialMT" w:hAnsi="Arial-BoldMT" w:cs="ArialMT"/>
                <w:sz w:val="18"/>
                <w:szCs w:val="18"/>
              </w:rPr>
              <w:t xml:space="preserve">: The </w:t>
            </w:r>
            <w:r>
              <w:rPr>
                <w:rFonts w:ascii="Arial-BoldMT" w:hAnsi="Arial-BoldMT" w:cs="Arial-BoldMT"/>
                <w:b/>
                <w:bCs/>
                <w:sz w:val="18"/>
                <w:szCs w:val="18"/>
              </w:rPr>
              <w:t xml:space="preserve">impact </w:t>
            </w:r>
            <w:r>
              <w:rPr>
                <w:rFonts w:ascii="ArialMT" w:eastAsia="ArialMT" w:hAnsi="Arial-BoldMT" w:cs="ArialMT"/>
                <w:sz w:val="18"/>
                <w:szCs w:val="18"/>
              </w:rPr>
              <w:t>on the environment as a result of mining of:</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Acid mine drainage ....................................................................... OR</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Investigate</w:t>
            </w:r>
            <w:r>
              <w:rPr>
                <w:rFonts w:ascii="ArialMT" w:eastAsia="ArialMT" w:hAnsi="Arial-BoldMT" w:cs="ArialMT"/>
                <w:sz w:val="18"/>
                <w:szCs w:val="18"/>
              </w:rPr>
              <w:t xml:space="preserve">: The </w:t>
            </w:r>
            <w:r>
              <w:rPr>
                <w:rFonts w:ascii="Arial-BoldMT" w:hAnsi="Arial-BoldMT" w:cs="Arial-BoldMT"/>
                <w:b/>
                <w:bCs/>
                <w:sz w:val="18"/>
                <w:szCs w:val="18"/>
              </w:rPr>
              <w:t xml:space="preserve">impact </w:t>
            </w:r>
            <w:r>
              <w:rPr>
                <w:rFonts w:ascii="ArialMT" w:eastAsia="ArialMT" w:hAnsi="Arial-BoldMT" w:cs="ArialMT"/>
                <w:sz w:val="18"/>
                <w:szCs w:val="18"/>
              </w:rPr>
              <w:t>on the environment as a result of mining of:</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Dust pollution from mine dumps on residential areas ..................................... OR</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Investigate</w:t>
            </w:r>
            <w:r>
              <w:rPr>
                <w:rFonts w:ascii="ArialMT" w:eastAsia="ArialMT" w:hAnsi="Arial-BoldMT" w:cs="ArialMT"/>
                <w:sz w:val="18"/>
                <w:szCs w:val="18"/>
              </w:rPr>
              <w:t>: Iron age technology:</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Indigenous mining of iron in South Africa before the modern era .......................... OR</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Investigate</w:t>
            </w:r>
            <w:r>
              <w:rPr>
                <w:rFonts w:ascii="ArialMT" w:eastAsia="ArialMT" w:hAnsi="Arial-BoldMT" w:cs="ArialMT"/>
                <w:sz w:val="18"/>
                <w:szCs w:val="18"/>
              </w:rPr>
              <w:t>: Bias in technology:</w:t>
            </w:r>
          </w:p>
          <w:p w:rsidR="00155BB7" w:rsidRDefault="00155BB7" w:rsidP="00D6621D">
            <w:r>
              <w:rPr>
                <w:rFonts w:ascii="ArialMT" w:eastAsia="ArialMT" w:hAnsi="Arial-BoldMT" w:cs="ArialMT"/>
                <w:sz w:val="18"/>
                <w:szCs w:val="18"/>
              </w:rPr>
              <w:t>Gender bias in career choice / opportunities related to mining.</w:t>
            </w:r>
          </w:p>
        </w:tc>
        <w:tc>
          <w:tcPr>
            <w:tcW w:w="1559" w:type="dxa"/>
            <w:gridSpan w:val="2"/>
          </w:tcPr>
          <w:p w:rsidR="00155BB7" w:rsidRDefault="00155BB7" w:rsidP="00D6621D"/>
        </w:tc>
        <w:tc>
          <w:tcPr>
            <w:tcW w:w="850" w:type="dxa"/>
            <w:textDirection w:val="btLr"/>
            <w:vAlign w:val="center"/>
          </w:tcPr>
          <w:p w:rsidR="00155BB7" w:rsidRDefault="002A6041" w:rsidP="00D6621D">
            <w:pPr>
              <w:ind w:left="113" w:right="113"/>
              <w:jc w:val="center"/>
            </w:pPr>
            <w:r>
              <w:t>08/08/2019</w:t>
            </w:r>
          </w:p>
        </w:tc>
        <w:tc>
          <w:tcPr>
            <w:tcW w:w="567" w:type="dxa"/>
            <w:gridSpan w:val="2"/>
          </w:tcPr>
          <w:p w:rsidR="00155BB7" w:rsidRDefault="00155BB7" w:rsidP="00D6621D"/>
        </w:tc>
        <w:tc>
          <w:tcPr>
            <w:tcW w:w="1276" w:type="dxa"/>
          </w:tcPr>
          <w:p w:rsidR="00155BB7" w:rsidRDefault="00155BB7" w:rsidP="00D6621D"/>
        </w:tc>
        <w:tc>
          <w:tcPr>
            <w:tcW w:w="1276" w:type="dxa"/>
          </w:tcPr>
          <w:p w:rsidR="00155BB7" w:rsidRDefault="00155BB7" w:rsidP="00D6621D"/>
        </w:tc>
      </w:tr>
      <w:tr w:rsidR="00155BB7" w:rsidTr="00D6621D">
        <w:trPr>
          <w:cantSplit/>
          <w:trHeight w:val="323"/>
        </w:trPr>
        <w:tc>
          <w:tcPr>
            <w:tcW w:w="14567" w:type="dxa"/>
            <w:gridSpan w:val="16"/>
            <w:shd w:val="clear" w:color="auto" w:fill="D6E3BC" w:themeFill="accent3" w:themeFillTint="66"/>
            <w:vAlign w:val="center"/>
          </w:tcPr>
          <w:p w:rsidR="00155BB7" w:rsidRPr="00B029C8" w:rsidRDefault="00155BB7" w:rsidP="00D6621D">
            <w:pPr>
              <w:jc w:val="center"/>
              <w:rPr>
                <w:sz w:val="28"/>
                <w:szCs w:val="28"/>
              </w:rPr>
            </w:pPr>
            <w:r w:rsidRPr="00B029C8">
              <w:rPr>
                <w:b/>
                <w:sz w:val="28"/>
                <w:szCs w:val="28"/>
              </w:rPr>
              <w:t>BEGINNING OF PAT</w:t>
            </w:r>
          </w:p>
        </w:tc>
      </w:tr>
      <w:tr w:rsidR="00155BB7" w:rsidTr="00D6621D">
        <w:trPr>
          <w:cantSplit/>
          <w:trHeight w:val="1477"/>
        </w:trPr>
        <w:tc>
          <w:tcPr>
            <w:tcW w:w="467" w:type="dxa"/>
            <w:gridSpan w:val="2"/>
            <w:tcBorders>
              <w:right w:val="single" w:sz="4" w:space="0" w:color="auto"/>
            </w:tcBorders>
            <w:vAlign w:val="center"/>
          </w:tcPr>
          <w:p w:rsidR="00155BB7" w:rsidRDefault="00155BB7" w:rsidP="00D6621D">
            <w:pPr>
              <w:jc w:val="center"/>
            </w:pPr>
            <w:r>
              <w:t>6</w:t>
            </w:r>
          </w:p>
        </w:tc>
        <w:tc>
          <w:tcPr>
            <w:tcW w:w="1770" w:type="dxa"/>
            <w:gridSpan w:val="6"/>
            <w:tcBorders>
              <w:left w:val="single" w:sz="4" w:space="0" w:color="auto"/>
            </w:tcBorders>
            <w:vAlign w:val="center"/>
          </w:tcPr>
          <w:p w:rsidR="00155BB7" w:rsidRDefault="00155BB7" w:rsidP="00D6621D">
            <w:pPr>
              <w:jc w:val="center"/>
            </w:pPr>
            <w:r>
              <w:t>Investigating skills</w:t>
            </w:r>
          </w:p>
          <w:p w:rsidR="00155BB7" w:rsidRDefault="00155BB7" w:rsidP="00D6621D">
            <w:pPr>
              <w:jc w:val="center"/>
            </w:pPr>
          </w:p>
          <w:p w:rsidR="00155BB7" w:rsidRDefault="00155BB7" w:rsidP="00D6621D">
            <w:pPr>
              <w:jc w:val="center"/>
            </w:pPr>
            <w:r>
              <w:t>Design skills</w:t>
            </w:r>
          </w:p>
        </w:tc>
        <w:tc>
          <w:tcPr>
            <w:tcW w:w="6802" w:type="dxa"/>
          </w:tcPr>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Investigate</w:t>
            </w:r>
            <w:r>
              <w:rPr>
                <w:rFonts w:ascii="ArialMT" w:eastAsia="ArialMT" w:hAnsi="Arial-BoldMT" w:cs="ArialMT"/>
                <w:sz w:val="18"/>
                <w:szCs w:val="18"/>
              </w:rPr>
              <w:t>: Lifting mechanisms (wire rope-driven mine head-gear) in use at South African mines for raising people and ore.</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Sketch</w:t>
            </w:r>
            <w:r>
              <w:rPr>
                <w:rFonts w:ascii="ArialMT" w:eastAsia="ArialMT" w:hAnsi="Arial-BoldMT" w:cs="ArialMT"/>
                <w:sz w:val="18"/>
                <w:szCs w:val="18"/>
              </w:rPr>
              <w:t>: initial idea sketches to meet the requirements given in the scenario.</w:t>
            </w:r>
          </w:p>
          <w:p w:rsidR="00155BB7" w:rsidRPr="00155BB7" w:rsidRDefault="00155BB7" w:rsidP="00D6621D">
            <w:pPr>
              <w:rPr>
                <w:rFonts w:ascii="ArialMT" w:eastAsia="ArialMT" w:hAnsi="Arial-BoldMT" w:cs="ArialMT"/>
                <w:sz w:val="18"/>
                <w:szCs w:val="18"/>
              </w:rPr>
            </w:pPr>
            <w:r>
              <w:rPr>
                <w:rFonts w:ascii="Arial-BoldMT" w:hAnsi="Arial-BoldMT" w:cs="Arial-BoldMT"/>
                <w:b/>
                <w:bCs/>
                <w:sz w:val="18"/>
                <w:szCs w:val="18"/>
              </w:rPr>
              <w:t xml:space="preserve">Design brief </w:t>
            </w:r>
            <w:r>
              <w:rPr>
                <w:rFonts w:ascii="ArialMT" w:eastAsia="ArialMT" w:hAnsi="Arial-BoldMT" w:cs="ArialMT"/>
                <w:sz w:val="18"/>
                <w:szCs w:val="18"/>
              </w:rPr>
              <w:t>with specifications and constraints.</w:t>
            </w:r>
          </w:p>
        </w:tc>
        <w:tc>
          <w:tcPr>
            <w:tcW w:w="1559" w:type="dxa"/>
            <w:gridSpan w:val="2"/>
          </w:tcPr>
          <w:p w:rsidR="00155BB7" w:rsidRDefault="00155BB7" w:rsidP="00D6621D"/>
        </w:tc>
        <w:tc>
          <w:tcPr>
            <w:tcW w:w="850" w:type="dxa"/>
            <w:textDirection w:val="btLr"/>
            <w:vAlign w:val="center"/>
          </w:tcPr>
          <w:p w:rsidR="00155BB7" w:rsidRDefault="002A6041" w:rsidP="00D6621D">
            <w:pPr>
              <w:ind w:left="113" w:right="113"/>
              <w:jc w:val="center"/>
            </w:pPr>
            <w:r>
              <w:t>16/08/2019</w:t>
            </w:r>
          </w:p>
        </w:tc>
        <w:tc>
          <w:tcPr>
            <w:tcW w:w="567" w:type="dxa"/>
            <w:gridSpan w:val="2"/>
          </w:tcPr>
          <w:p w:rsidR="00155BB7" w:rsidRDefault="00155BB7" w:rsidP="00D6621D"/>
        </w:tc>
        <w:tc>
          <w:tcPr>
            <w:tcW w:w="1276" w:type="dxa"/>
          </w:tcPr>
          <w:p w:rsidR="00155BB7" w:rsidRDefault="00155BB7" w:rsidP="00D6621D"/>
        </w:tc>
        <w:tc>
          <w:tcPr>
            <w:tcW w:w="1276" w:type="dxa"/>
          </w:tcPr>
          <w:p w:rsidR="00155BB7" w:rsidRDefault="00155BB7" w:rsidP="00D6621D"/>
        </w:tc>
      </w:tr>
      <w:tr w:rsidR="00155BB7" w:rsidTr="00D6621D">
        <w:trPr>
          <w:cantSplit/>
          <w:trHeight w:val="1134"/>
        </w:trPr>
        <w:tc>
          <w:tcPr>
            <w:tcW w:w="467" w:type="dxa"/>
            <w:gridSpan w:val="2"/>
            <w:tcBorders>
              <w:right w:val="single" w:sz="4" w:space="0" w:color="auto"/>
            </w:tcBorders>
            <w:vAlign w:val="center"/>
          </w:tcPr>
          <w:p w:rsidR="00155BB7" w:rsidRDefault="00155BB7" w:rsidP="00D6621D">
            <w:pPr>
              <w:jc w:val="center"/>
            </w:pPr>
            <w:r>
              <w:t>7</w:t>
            </w:r>
          </w:p>
        </w:tc>
        <w:tc>
          <w:tcPr>
            <w:tcW w:w="1770" w:type="dxa"/>
            <w:gridSpan w:val="6"/>
            <w:tcBorders>
              <w:left w:val="single" w:sz="4" w:space="0" w:color="auto"/>
            </w:tcBorders>
            <w:vAlign w:val="center"/>
          </w:tcPr>
          <w:p w:rsidR="00155BB7" w:rsidRDefault="00D6054B" w:rsidP="00D6621D">
            <w:pPr>
              <w:jc w:val="center"/>
            </w:pPr>
            <w:r>
              <w:t>Evaluation skills</w:t>
            </w:r>
          </w:p>
          <w:p w:rsidR="00D6054B" w:rsidRDefault="00D6054B" w:rsidP="00D6621D">
            <w:pPr>
              <w:jc w:val="center"/>
            </w:pPr>
          </w:p>
          <w:p w:rsidR="00D6054B" w:rsidRDefault="00D6054B" w:rsidP="00D6621D">
            <w:pPr>
              <w:jc w:val="center"/>
            </w:pPr>
            <w:r>
              <w:t>Making skills</w:t>
            </w:r>
          </w:p>
          <w:p w:rsidR="00D6054B" w:rsidRDefault="00D6054B" w:rsidP="00D6621D">
            <w:pPr>
              <w:jc w:val="center"/>
            </w:pPr>
          </w:p>
          <w:p w:rsidR="00D6054B" w:rsidRDefault="00D6054B" w:rsidP="00D6621D">
            <w:pPr>
              <w:jc w:val="center"/>
            </w:pPr>
            <w:r>
              <w:t>Design skills</w:t>
            </w:r>
          </w:p>
        </w:tc>
        <w:tc>
          <w:tcPr>
            <w:tcW w:w="6802" w:type="dxa"/>
          </w:tcPr>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Simulation</w:t>
            </w:r>
            <w:r>
              <w:rPr>
                <w:rFonts w:ascii="ArialMT" w:eastAsia="ArialMT" w:hAnsi="Arial-BoldMT" w:cs="ArialMT"/>
                <w:sz w:val="18"/>
                <w:szCs w:val="18"/>
              </w:rPr>
              <w:t>: teams form mechanical engineering companies.</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 xml:space="preserve">They </w:t>
            </w:r>
            <w:r>
              <w:rPr>
                <w:rFonts w:ascii="Arial-BoldMT" w:hAnsi="Arial-BoldMT" w:cs="Arial-BoldMT"/>
                <w:b/>
                <w:bCs/>
                <w:sz w:val="18"/>
                <w:szCs w:val="18"/>
              </w:rPr>
              <w:t xml:space="preserve">evaluate </w:t>
            </w:r>
            <w:r>
              <w:rPr>
                <w:rFonts w:ascii="ArialMT" w:eastAsia="ArialMT" w:hAnsi="Arial-BoldMT" w:cs="ArialMT"/>
                <w:sz w:val="18"/>
                <w:szCs w:val="18"/>
              </w:rPr>
              <w:t>sketches of individuals and select the best idea for the team tender bid.</w:t>
            </w:r>
          </w:p>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Drawings for the shaft head-gear </w:t>
            </w:r>
            <w:r>
              <w:rPr>
                <w:rFonts w:ascii="ArialMT" w:eastAsia="ArialMT" w:hAnsi="Arial-BoldMT" w:cs="ArialMT" w:hint="eastAsia"/>
                <w:sz w:val="18"/>
                <w:szCs w:val="18"/>
              </w:rPr>
              <w:t>–</w:t>
            </w:r>
            <w:r>
              <w:rPr>
                <w:rFonts w:ascii="ArialMT" w:eastAsia="ArialMT" w:hAnsi="Arial-BoldMT" w:cs="ArialMT"/>
                <w:sz w:val="18"/>
                <w:szCs w:val="18"/>
              </w:rPr>
              <w:t xml:space="preserve"> each learner draws a:</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3D isometric drawing of the selected design giving dimensions and drawn to scale.</w:t>
            </w:r>
          </w:p>
          <w:p w:rsidR="00155BB7" w:rsidRDefault="00155BB7"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2D working drawing showing one or more views with dimensions and lines.</w:t>
            </w:r>
          </w:p>
          <w:p w:rsidR="00155BB7" w:rsidRPr="006659FE"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Budget</w:t>
            </w:r>
            <w:r>
              <w:rPr>
                <w:rFonts w:ascii="ArialMT" w:eastAsia="ArialMT" w:hAnsi="Arial-BoldMT" w:cs="ArialMT"/>
                <w:sz w:val="18"/>
                <w:szCs w:val="18"/>
              </w:rPr>
              <w:t>: teams prepare a realistic budget detailing expected costs of constructing a real mine shaft headgear, detailing valid prices of materials and labour costs of the range of workers who would be involved in designing and building such a device.</w:t>
            </w:r>
          </w:p>
        </w:tc>
        <w:tc>
          <w:tcPr>
            <w:tcW w:w="1559" w:type="dxa"/>
            <w:gridSpan w:val="2"/>
          </w:tcPr>
          <w:p w:rsidR="00155BB7" w:rsidRDefault="00155BB7" w:rsidP="00D6621D"/>
        </w:tc>
        <w:tc>
          <w:tcPr>
            <w:tcW w:w="850" w:type="dxa"/>
            <w:textDirection w:val="btLr"/>
            <w:vAlign w:val="center"/>
          </w:tcPr>
          <w:p w:rsidR="00155BB7" w:rsidRDefault="002A6041" w:rsidP="00D6621D">
            <w:pPr>
              <w:ind w:left="113" w:right="113"/>
              <w:jc w:val="center"/>
            </w:pPr>
            <w:r>
              <w:t>23</w:t>
            </w:r>
            <w:r w:rsidR="00155BB7">
              <w:t>/0</w:t>
            </w:r>
            <w:r w:rsidR="00D6054B">
              <w:t>8</w:t>
            </w:r>
            <w:r w:rsidR="00155BB7">
              <w:t>/201</w:t>
            </w:r>
            <w:r>
              <w:t>9</w:t>
            </w:r>
          </w:p>
        </w:tc>
        <w:tc>
          <w:tcPr>
            <w:tcW w:w="567" w:type="dxa"/>
            <w:gridSpan w:val="2"/>
          </w:tcPr>
          <w:p w:rsidR="00155BB7" w:rsidRDefault="00155BB7" w:rsidP="00D6621D"/>
        </w:tc>
        <w:tc>
          <w:tcPr>
            <w:tcW w:w="1276" w:type="dxa"/>
          </w:tcPr>
          <w:p w:rsidR="00155BB7" w:rsidRDefault="00155BB7" w:rsidP="00D6621D"/>
        </w:tc>
        <w:tc>
          <w:tcPr>
            <w:tcW w:w="1276" w:type="dxa"/>
          </w:tcPr>
          <w:p w:rsidR="00155BB7" w:rsidRDefault="00155BB7" w:rsidP="00D6621D"/>
        </w:tc>
      </w:tr>
      <w:tr w:rsidR="00155BB7" w:rsidTr="00D6621D">
        <w:trPr>
          <w:cantSplit/>
          <w:trHeight w:val="1134"/>
        </w:trPr>
        <w:tc>
          <w:tcPr>
            <w:tcW w:w="467" w:type="dxa"/>
            <w:gridSpan w:val="2"/>
            <w:tcBorders>
              <w:right w:val="single" w:sz="4" w:space="0" w:color="auto"/>
            </w:tcBorders>
            <w:vAlign w:val="center"/>
          </w:tcPr>
          <w:p w:rsidR="00155BB7" w:rsidRDefault="00D6054B" w:rsidP="00D6621D">
            <w:pPr>
              <w:jc w:val="center"/>
            </w:pPr>
            <w:r>
              <w:lastRenderedPageBreak/>
              <w:t>8</w:t>
            </w:r>
          </w:p>
        </w:tc>
        <w:tc>
          <w:tcPr>
            <w:tcW w:w="1770" w:type="dxa"/>
            <w:gridSpan w:val="6"/>
            <w:tcBorders>
              <w:right w:val="single" w:sz="4" w:space="0" w:color="auto"/>
            </w:tcBorders>
            <w:vAlign w:val="center"/>
          </w:tcPr>
          <w:p w:rsidR="00155BB7" w:rsidRDefault="00D6054B" w:rsidP="00D6621D">
            <w:pPr>
              <w:jc w:val="center"/>
            </w:pPr>
            <w:r>
              <w:t>Making skills</w:t>
            </w:r>
          </w:p>
        </w:tc>
        <w:tc>
          <w:tcPr>
            <w:tcW w:w="6802" w:type="dxa"/>
            <w:tcBorders>
              <w:left w:val="single" w:sz="4" w:space="0" w:color="auto"/>
            </w:tcBorders>
          </w:tcPr>
          <w:p w:rsidR="00155BB7" w:rsidRDefault="00155BB7"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Make</w:t>
            </w:r>
            <w:r>
              <w:rPr>
                <w:rFonts w:ascii="ArialMT" w:eastAsia="ArialMT" w:hAnsi="Arial-BoldMT" w:cs="ArialMT"/>
                <w:sz w:val="18"/>
                <w:szCs w:val="18"/>
              </w:rPr>
              <w:t>: teams build their working scale model using safe working practices.</w:t>
            </w:r>
          </w:p>
          <w:p w:rsidR="00155BB7" w:rsidRPr="006659FE" w:rsidRDefault="00155BB7" w:rsidP="00D6621D">
            <w:pPr>
              <w:autoSpaceDE w:val="0"/>
              <w:autoSpaceDN w:val="0"/>
              <w:adjustRightInd w:val="0"/>
              <w:rPr>
                <w:rFonts w:ascii="ArialMT" w:eastAsia="ArialMT" w:hAnsi="Arial-BoldMT" w:cs="ArialMT"/>
                <w:sz w:val="18"/>
                <w:szCs w:val="18"/>
              </w:rPr>
            </w:pPr>
          </w:p>
        </w:tc>
        <w:tc>
          <w:tcPr>
            <w:tcW w:w="1559" w:type="dxa"/>
            <w:gridSpan w:val="2"/>
          </w:tcPr>
          <w:p w:rsidR="00155BB7" w:rsidRDefault="00155BB7" w:rsidP="00D6621D"/>
        </w:tc>
        <w:tc>
          <w:tcPr>
            <w:tcW w:w="850" w:type="dxa"/>
            <w:textDirection w:val="btLr"/>
            <w:vAlign w:val="center"/>
          </w:tcPr>
          <w:p w:rsidR="00155BB7" w:rsidRDefault="007F2BD9" w:rsidP="00D6621D">
            <w:pPr>
              <w:ind w:left="113" w:right="113"/>
              <w:jc w:val="center"/>
            </w:pPr>
            <w:r>
              <w:t>30/08</w:t>
            </w:r>
            <w:r w:rsidR="00155BB7">
              <w:t>/1</w:t>
            </w:r>
            <w:r>
              <w:t>9</w:t>
            </w:r>
          </w:p>
        </w:tc>
        <w:tc>
          <w:tcPr>
            <w:tcW w:w="567" w:type="dxa"/>
            <w:gridSpan w:val="2"/>
          </w:tcPr>
          <w:p w:rsidR="00155BB7" w:rsidRDefault="00155BB7" w:rsidP="00D6621D"/>
        </w:tc>
        <w:tc>
          <w:tcPr>
            <w:tcW w:w="1276" w:type="dxa"/>
          </w:tcPr>
          <w:p w:rsidR="00155BB7" w:rsidRDefault="00155BB7" w:rsidP="00D6621D"/>
        </w:tc>
        <w:tc>
          <w:tcPr>
            <w:tcW w:w="1276" w:type="dxa"/>
          </w:tcPr>
          <w:p w:rsidR="00155BB7" w:rsidRDefault="00155BB7" w:rsidP="00D6621D"/>
        </w:tc>
      </w:tr>
      <w:tr w:rsidR="00D6054B" w:rsidTr="00D6621D">
        <w:trPr>
          <w:cantSplit/>
          <w:trHeight w:val="1134"/>
        </w:trPr>
        <w:tc>
          <w:tcPr>
            <w:tcW w:w="467" w:type="dxa"/>
            <w:gridSpan w:val="2"/>
            <w:tcBorders>
              <w:right w:val="single" w:sz="4" w:space="0" w:color="auto"/>
            </w:tcBorders>
            <w:vAlign w:val="center"/>
          </w:tcPr>
          <w:p w:rsidR="00D6054B" w:rsidRDefault="00D6054B" w:rsidP="00D6621D">
            <w:pPr>
              <w:jc w:val="center"/>
            </w:pPr>
            <w:r>
              <w:t>9</w:t>
            </w:r>
          </w:p>
        </w:tc>
        <w:tc>
          <w:tcPr>
            <w:tcW w:w="1770" w:type="dxa"/>
            <w:gridSpan w:val="6"/>
            <w:tcBorders>
              <w:right w:val="single" w:sz="4" w:space="0" w:color="auto"/>
            </w:tcBorders>
            <w:vAlign w:val="center"/>
          </w:tcPr>
          <w:p w:rsidR="00D6054B" w:rsidRDefault="00D6054B" w:rsidP="00D6621D">
            <w:pPr>
              <w:jc w:val="center"/>
            </w:pPr>
            <w:r>
              <w:t>Communication skills</w:t>
            </w:r>
          </w:p>
        </w:tc>
        <w:tc>
          <w:tcPr>
            <w:tcW w:w="6802" w:type="dxa"/>
            <w:tcBorders>
              <w:left w:val="single" w:sz="4" w:space="0" w:color="auto"/>
            </w:tcBorders>
          </w:tcPr>
          <w:p w:rsidR="00D6054B" w:rsidRDefault="00D6054B" w:rsidP="00D6621D">
            <w:pPr>
              <w:autoSpaceDE w:val="0"/>
              <w:autoSpaceDN w:val="0"/>
              <w:adjustRightInd w:val="0"/>
              <w:rPr>
                <w:rFonts w:ascii="Arial-BoldMT" w:hAnsi="Arial-BoldMT" w:cs="Arial-BoldMT"/>
                <w:b/>
                <w:bCs/>
                <w:sz w:val="18"/>
                <w:szCs w:val="18"/>
              </w:rPr>
            </w:pPr>
            <w:r>
              <w:rPr>
                <w:rFonts w:ascii="Arial-BoldMT" w:hAnsi="Arial-BoldMT" w:cs="Arial-BoldMT"/>
                <w:b/>
                <w:bCs/>
                <w:sz w:val="18"/>
                <w:szCs w:val="18"/>
              </w:rPr>
              <w:t>Communicate</w:t>
            </w:r>
            <w:r>
              <w:rPr>
                <w:rFonts w:ascii="ArialMT" w:eastAsia="ArialMT" w:hAnsi="Arial-BoldMT" w:cs="ArialMT"/>
                <w:sz w:val="18"/>
                <w:szCs w:val="18"/>
              </w:rPr>
              <w:t xml:space="preserve">: teams present their tender proposal for the mine shaft headgear (research, plans, flow chart, model and budget) to the </w:t>
            </w:r>
            <w:r>
              <w:rPr>
                <w:rFonts w:ascii="ArialMT" w:eastAsia="ArialMT" w:hAnsi="Arial-BoldMT" w:cs="ArialMT" w:hint="eastAsia"/>
                <w:sz w:val="18"/>
                <w:szCs w:val="18"/>
              </w:rPr>
              <w:t>“</w:t>
            </w:r>
            <w:r>
              <w:rPr>
                <w:rFonts w:ascii="ArialMT" w:eastAsia="ArialMT" w:hAnsi="Arial-BoldMT" w:cs="ArialMT"/>
                <w:sz w:val="18"/>
                <w:szCs w:val="18"/>
              </w:rPr>
              <w:t>Tender Board</w:t>
            </w:r>
            <w:r>
              <w:rPr>
                <w:rFonts w:ascii="ArialMT" w:eastAsia="ArialMT" w:hAnsi="Arial-BoldMT" w:cs="ArialMT" w:hint="eastAsia"/>
                <w:sz w:val="18"/>
                <w:szCs w:val="18"/>
              </w:rPr>
              <w:t>”</w:t>
            </w:r>
            <w:r>
              <w:rPr>
                <w:rFonts w:ascii="ArialMT" w:eastAsia="ArialMT" w:hAnsi="Arial-BoldMT" w:cs="ArialMT"/>
                <w:sz w:val="18"/>
                <w:szCs w:val="18"/>
              </w:rPr>
              <w:t>.</w:t>
            </w:r>
          </w:p>
        </w:tc>
        <w:tc>
          <w:tcPr>
            <w:tcW w:w="1559" w:type="dxa"/>
            <w:gridSpan w:val="2"/>
          </w:tcPr>
          <w:p w:rsidR="00D6054B" w:rsidRDefault="00D6054B" w:rsidP="00D6621D"/>
        </w:tc>
        <w:tc>
          <w:tcPr>
            <w:tcW w:w="850" w:type="dxa"/>
            <w:textDirection w:val="btLr"/>
            <w:vAlign w:val="center"/>
          </w:tcPr>
          <w:p w:rsidR="00D6054B" w:rsidRDefault="007F2BD9" w:rsidP="00D6621D">
            <w:pPr>
              <w:ind w:left="113" w:right="113"/>
              <w:jc w:val="center"/>
            </w:pPr>
            <w:r>
              <w:t>06/09/19</w:t>
            </w:r>
          </w:p>
        </w:tc>
        <w:tc>
          <w:tcPr>
            <w:tcW w:w="567" w:type="dxa"/>
            <w:gridSpan w:val="2"/>
          </w:tcPr>
          <w:p w:rsidR="00D6054B" w:rsidRDefault="00D6054B" w:rsidP="00D6621D"/>
        </w:tc>
        <w:tc>
          <w:tcPr>
            <w:tcW w:w="1276" w:type="dxa"/>
          </w:tcPr>
          <w:p w:rsidR="00D6054B" w:rsidRDefault="00D6054B" w:rsidP="00D6621D"/>
        </w:tc>
        <w:tc>
          <w:tcPr>
            <w:tcW w:w="1276" w:type="dxa"/>
          </w:tcPr>
          <w:p w:rsidR="00D6054B" w:rsidRDefault="00D6054B" w:rsidP="00D6621D"/>
        </w:tc>
      </w:tr>
      <w:tr w:rsidR="00C5383F" w:rsidTr="00D6621D">
        <w:trPr>
          <w:cantSplit/>
          <w:trHeight w:val="1134"/>
        </w:trPr>
        <w:tc>
          <w:tcPr>
            <w:tcW w:w="467" w:type="dxa"/>
            <w:gridSpan w:val="2"/>
            <w:tcBorders>
              <w:bottom w:val="single" w:sz="4" w:space="0" w:color="auto"/>
              <w:right w:val="single" w:sz="4" w:space="0" w:color="auto"/>
            </w:tcBorders>
            <w:vAlign w:val="center"/>
          </w:tcPr>
          <w:p w:rsidR="00C5383F" w:rsidRPr="00F92080" w:rsidRDefault="00D6054B" w:rsidP="00D6621D">
            <w:pPr>
              <w:jc w:val="center"/>
              <w:rPr>
                <w:b/>
              </w:rPr>
            </w:pPr>
            <w:r>
              <w:rPr>
                <w:b/>
              </w:rPr>
              <w:t>10</w:t>
            </w:r>
            <w:r w:rsidR="00C5383F">
              <w:rPr>
                <w:b/>
              </w:rPr>
              <w:t>-11</w:t>
            </w:r>
          </w:p>
        </w:tc>
        <w:tc>
          <w:tcPr>
            <w:tcW w:w="8572" w:type="dxa"/>
            <w:gridSpan w:val="7"/>
            <w:tcBorders>
              <w:left w:val="single" w:sz="4" w:space="0" w:color="auto"/>
              <w:bottom w:val="single" w:sz="4" w:space="0" w:color="auto"/>
              <w:right w:val="single" w:sz="4" w:space="0" w:color="auto"/>
            </w:tcBorders>
            <w:vAlign w:val="center"/>
          </w:tcPr>
          <w:p w:rsidR="00670B7C" w:rsidRPr="00670B7C" w:rsidRDefault="00670B7C" w:rsidP="00D6621D">
            <w:pPr>
              <w:jc w:val="center"/>
              <w:rPr>
                <w:b/>
              </w:rPr>
            </w:pPr>
            <w:r w:rsidRPr="00670B7C">
              <w:rPr>
                <w:b/>
              </w:rPr>
              <w:t>TERM TEST AND MARKING</w:t>
            </w:r>
          </w:p>
          <w:p w:rsidR="00C5383F" w:rsidRPr="00F92080" w:rsidRDefault="00C5383F" w:rsidP="00D6621D">
            <w:pPr>
              <w:jc w:val="center"/>
              <w:rPr>
                <w:b/>
              </w:rPr>
            </w:pPr>
          </w:p>
        </w:tc>
        <w:tc>
          <w:tcPr>
            <w:tcW w:w="1559" w:type="dxa"/>
            <w:gridSpan w:val="2"/>
            <w:tcBorders>
              <w:left w:val="single" w:sz="4" w:space="0" w:color="auto"/>
              <w:bottom w:val="single" w:sz="4" w:space="0" w:color="auto"/>
              <w:right w:val="single" w:sz="4" w:space="0" w:color="auto"/>
            </w:tcBorders>
            <w:vAlign w:val="center"/>
          </w:tcPr>
          <w:p w:rsidR="00C5383F" w:rsidRPr="00F92080" w:rsidRDefault="00C5383F" w:rsidP="00D6621D">
            <w:pPr>
              <w:jc w:val="center"/>
              <w:rPr>
                <w:b/>
              </w:rPr>
            </w:pPr>
          </w:p>
        </w:tc>
        <w:tc>
          <w:tcPr>
            <w:tcW w:w="850" w:type="dxa"/>
            <w:tcBorders>
              <w:left w:val="single" w:sz="4" w:space="0" w:color="auto"/>
              <w:bottom w:val="single" w:sz="4" w:space="0" w:color="auto"/>
              <w:right w:val="single" w:sz="4" w:space="0" w:color="auto"/>
            </w:tcBorders>
            <w:textDirection w:val="btLr"/>
            <w:vAlign w:val="center"/>
          </w:tcPr>
          <w:p w:rsidR="00C5383F" w:rsidRPr="00351182" w:rsidRDefault="007F2BD9" w:rsidP="00D6621D">
            <w:pPr>
              <w:ind w:left="113" w:right="113"/>
              <w:jc w:val="center"/>
            </w:pPr>
            <w:r>
              <w:t>09</w:t>
            </w:r>
            <w:r w:rsidR="00231C31">
              <w:t>-2</w:t>
            </w:r>
            <w:r>
              <w:t>0</w:t>
            </w:r>
            <w:r w:rsidR="00594339">
              <w:t>/09</w:t>
            </w:r>
            <w:r w:rsidR="00C5383F" w:rsidRPr="00351182">
              <w:t>/</w:t>
            </w:r>
            <w:r w:rsidR="006E29E6">
              <w:t>2019</w:t>
            </w:r>
          </w:p>
        </w:tc>
        <w:tc>
          <w:tcPr>
            <w:tcW w:w="567" w:type="dxa"/>
            <w:gridSpan w:val="2"/>
            <w:tcBorders>
              <w:left w:val="single" w:sz="4" w:space="0" w:color="auto"/>
              <w:bottom w:val="single" w:sz="4" w:space="0" w:color="auto"/>
            </w:tcBorders>
            <w:vAlign w:val="center"/>
          </w:tcPr>
          <w:p w:rsidR="00C5383F" w:rsidRPr="00F92080" w:rsidRDefault="00C5383F" w:rsidP="00D6621D">
            <w:pPr>
              <w:jc w:val="center"/>
              <w:rPr>
                <w:b/>
              </w:rPr>
            </w:pPr>
          </w:p>
        </w:tc>
        <w:tc>
          <w:tcPr>
            <w:tcW w:w="1276" w:type="dxa"/>
            <w:tcBorders>
              <w:left w:val="single" w:sz="4" w:space="0" w:color="auto"/>
              <w:bottom w:val="single" w:sz="4" w:space="0" w:color="auto"/>
            </w:tcBorders>
          </w:tcPr>
          <w:p w:rsidR="00C5383F" w:rsidRPr="00F92080" w:rsidRDefault="00C5383F" w:rsidP="00D6621D">
            <w:pPr>
              <w:jc w:val="center"/>
              <w:rPr>
                <w:b/>
              </w:rPr>
            </w:pPr>
          </w:p>
        </w:tc>
        <w:tc>
          <w:tcPr>
            <w:tcW w:w="1276" w:type="dxa"/>
            <w:tcBorders>
              <w:left w:val="single" w:sz="4" w:space="0" w:color="auto"/>
              <w:bottom w:val="single" w:sz="4" w:space="0" w:color="auto"/>
            </w:tcBorders>
          </w:tcPr>
          <w:p w:rsidR="00C5383F" w:rsidRPr="00F92080" w:rsidRDefault="00C5383F" w:rsidP="00D6621D">
            <w:pPr>
              <w:jc w:val="center"/>
              <w:rPr>
                <w:b/>
              </w:rPr>
            </w:pPr>
          </w:p>
        </w:tc>
      </w:tr>
      <w:tr w:rsidR="00E3065D" w:rsidTr="00D6621D">
        <w:trPr>
          <w:cantSplit/>
          <w:trHeight w:val="332"/>
        </w:trPr>
        <w:tc>
          <w:tcPr>
            <w:tcW w:w="46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3065D" w:rsidRDefault="00E3065D" w:rsidP="00D6621D">
            <w:pPr>
              <w:autoSpaceDE w:val="0"/>
              <w:autoSpaceDN w:val="0"/>
              <w:adjustRightInd w:val="0"/>
              <w:jc w:val="center"/>
              <w:rPr>
                <w:rFonts w:ascii="Arial-BoldMT" w:hAnsi="Arial-BoldMT" w:cs="Arial-BoldMT"/>
                <w:b/>
                <w:bCs/>
                <w:sz w:val="24"/>
                <w:szCs w:val="24"/>
              </w:rPr>
            </w:pPr>
          </w:p>
          <w:p w:rsidR="00E3065D" w:rsidRDefault="00E3065D" w:rsidP="00D6621D"/>
        </w:tc>
        <w:tc>
          <w:tcPr>
            <w:tcW w:w="14099" w:type="dxa"/>
            <w:gridSpan w:val="14"/>
            <w:tcBorders>
              <w:top w:val="single" w:sz="4" w:space="0" w:color="auto"/>
              <w:left w:val="single" w:sz="4" w:space="0" w:color="auto"/>
              <w:bottom w:val="single" w:sz="4" w:space="0" w:color="auto"/>
            </w:tcBorders>
            <w:shd w:val="clear" w:color="auto" w:fill="D9D9D9" w:themeFill="background1" w:themeFillShade="D9"/>
            <w:vAlign w:val="center"/>
          </w:tcPr>
          <w:p w:rsidR="00E3065D" w:rsidRPr="00B029C8" w:rsidRDefault="00E3065D" w:rsidP="00D6621D">
            <w:pPr>
              <w:autoSpaceDE w:val="0"/>
              <w:autoSpaceDN w:val="0"/>
              <w:adjustRightInd w:val="0"/>
              <w:jc w:val="center"/>
              <w:rPr>
                <w:rFonts w:ascii="Arial-BoldMT" w:hAnsi="Arial-BoldMT" w:cs="Arial-BoldMT"/>
                <w:b/>
                <w:bCs/>
                <w:sz w:val="28"/>
                <w:szCs w:val="28"/>
              </w:rPr>
            </w:pPr>
            <w:r w:rsidRPr="00B029C8">
              <w:rPr>
                <w:rFonts w:ascii="Arial-BoldMT" w:hAnsi="Arial-BoldMT" w:cs="Arial-BoldMT"/>
                <w:b/>
                <w:bCs/>
                <w:sz w:val="28"/>
                <w:szCs w:val="28"/>
              </w:rPr>
              <w:t>TERM 4</w:t>
            </w:r>
          </w:p>
          <w:p w:rsidR="00E3065D" w:rsidRDefault="00E3065D" w:rsidP="00D6621D"/>
        </w:tc>
      </w:tr>
      <w:tr w:rsidR="00E3065D" w:rsidTr="00D6621D">
        <w:trPr>
          <w:cantSplit/>
          <w:trHeight w:val="1982"/>
        </w:trPr>
        <w:tc>
          <w:tcPr>
            <w:tcW w:w="468" w:type="dxa"/>
            <w:gridSpan w:val="2"/>
            <w:tcBorders>
              <w:top w:val="single" w:sz="4" w:space="0" w:color="auto"/>
              <w:bottom w:val="single" w:sz="4" w:space="0" w:color="auto"/>
              <w:right w:val="single" w:sz="4" w:space="0" w:color="auto"/>
            </w:tcBorders>
            <w:vAlign w:val="center"/>
          </w:tcPr>
          <w:p w:rsidR="00E3065D" w:rsidRDefault="00E3065D" w:rsidP="00D6621D">
            <w:pPr>
              <w:jc w:val="center"/>
            </w:pPr>
            <w:r>
              <w:t>1</w:t>
            </w:r>
          </w:p>
          <w:p w:rsidR="00E3065D" w:rsidRDefault="00E3065D" w:rsidP="00D6621D">
            <w:pPr>
              <w:jc w:val="center"/>
            </w:pPr>
          </w:p>
          <w:p w:rsidR="00E3065D" w:rsidRDefault="00E3065D" w:rsidP="00D6621D">
            <w:pPr>
              <w:jc w:val="center"/>
            </w:pPr>
          </w:p>
        </w:tc>
        <w:tc>
          <w:tcPr>
            <w:tcW w:w="1769" w:type="dxa"/>
            <w:gridSpan w:val="6"/>
            <w:tcBorders>
              <w:top w:val="single" w:sz="4" w:space="0" w:color="auto"/>
              <w:left w:val="single" w:sz="4" w:space="0" w:color="auto"/>
              <w:bottom w:val="single" w:sz="4" w:space="0" w:color="auto"/>
            </w:tcBorders>
            <w:vAlign w:val="center"/>
          </w:tcPr>
          <w:p w:rsidR="00E3065D" w:rsidRDefault="00E3065D" w:rsidP="00D6621D">
            <w:pPr>
              <w:jc w:val="center"/>
            </w:pPr>
            <w:r>
              <w:t>Electrical systems and control</w:t>
            </w:r>
          </w:p>
          <w:p w:rsidR="00E3065D" w:rsidRDefault="00E3065D" w:rsidP="00D6621D">
            <w:pPr>
              <w:jc w:val="center"/>
            </w:pPr>
          </w:p>
          <w:p w:rsidR="00E3065D" w:rsidRDefault="00E3065D" w:rsidP="00D6621D">
            <w:pPr>
              <w:jc w:val="center"/>
            </w:pPr>
            <w:r>
              <w:t>Design skills</w:t>
            </w:r>
          </w:p>
          <w:p w:rsidR="00E3065D" w:rsidRDefault="00E3065D" w:rsidP="00D6621D">
            <w:pPr>
              <w:jc w:val="center"/>
            </w:pPr>
          </w:p>
          <w:p w:rsidR="00F73EC3" w:rsidRDefault="00F73EC3" w:rsidP="00D6621D">
            <w:pPr>
              <w:jc w:val="center"/>
            </w:pPr>
          </w:p>
          <w:p w:rsidR="00E3065D" w:rsidRDefault="00E3065D" w:rsidP="00D6621D">
            <w:pPr>
              <w:jc w:val="center"/>
            </w:pPr>
          </w:p>
        </w:tc>
        <w:tc>
          <w:tcPr>
            <w:tcW w:w="6802" w:type="dxa"/>
            <w:tcBorders>
              <w:top w:val="single" w:sz="4" w:space="0" w:color="auto"/>
              <w:bottom w:val="single" w:sz="4" w:space="0" w:color="auto"/>
            </w:tcBorders>
          </w:tcPr>
          <w:p w:rsidR="00E3065D" w:rsidRDefault="00E3065D"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Revise: </w:t>
            </w:r>
            <w:r>
              <w:rPr>
                <w:rFonts w:ascii="ArialMT" w:eastAsia="ArialMT" w:hAnsi="Arial-BoldMT" w:cs="ArialMT"/>
                <w:sz w:val="18"/>
                <w:szCs w:val="18"/>
              </w:rPr>
              <w:t>simple circuit components; input devices (electrochemical cell; generator; solar panel), output devices (resistor; lamp; heater; buzzer; motor); control device (switches).</w:t>
            </w:r>
          </w:p>
          <w:p w:rsidR="00E3065D" w:rsidRDefault="00E3065D" w:rsidP="00D6621D">
            <w:pPr>
              <w:autoSpaceDE w:val="0"/>
              <w:autoSpaceDN w:val="0"/>
              <w:adjustRightInd w:val="0"/>
              <w:rPr>
                <w:rFonts w:ascii="ArialMT" w:eastAsia="ArialMT" w:hAnsi="Arial-BoldMT" w:cs="ArialMT"/>
                <w:sz w:val="18"/>
                <w:szCs w:val="18"/>
              </w:rPr>
            </w:pPr>
            <w:r>
              <w:rPr>
                <w:rFonts w:ascii="ArialMT" w:eastAsia="ArialMT" w:hAnsi="Arial-BoldMT" w:cs="ArialMT"/>
                <w:sz w:val="18"/>
                <w:szCs w:val="18"/>
              </w:rPr>
              <w:t>Note: Some devices can serve as input, output, process or control device.</w:t>
            </w:r>
          </w:p>
          <w:p w:rsidR="00E3065D" w:rsidRDefault="00E3065D"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Correct connections, short circuits. Electrical components and their accepted symbols.</w:t>
            </w:r>
          </w:p>
          <w:p w:rsidR="00E3065D" w:rsidRDefault="00E3065D" w:rsidP="00D6621D">
            <w:pPr>
              <w:autoSpaceDE w:val="0"/>
              <w:autoSpaceDN w:val="0"/>
              <w:adjustRightInd w:val="0"/>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Drawing electrical circuits using accepted symbols (as in Grade 12 see Addendum C).</w:t>
            </w:r>
          </w:p>
          <w:p w:rsidR="00F73EC3" w:rsidRDefault="00F73EC3" w:rsidP="00D6621D">
            <w:pPr>
              <w:rPr>
                <w:rFonts w:ascii="ArialMT" w:eastAsia="ArialMT" w:hAnsi="Arial-BoldMT" w:cs="ArialMT"/>
                <w:sz w:val="18"/>
                <w:szCs w:val="18"/>
              </w:rPr>
            </w:pPr>
            <w:r>
              <w:rPr>
                <w:rFonts w:ascii="ArialMT" w:eastAsia="ArialMT" w:hAnsi="Arial-BoldMT" w:cs="ArialMT" w:hint="eastAsia"/>
                <w:sz w:val="18"/>
                <w:szCs w:val="18"/>
              </w:rPr>
              <w:t>•</w:t>
            </w:r>
            <w:r>
              <w:rPr>
                <w:rFonts w:ascii="ArialMT" w:eastAsia="ArialMT" w:hAnsi="Arial-BoldMT" w:cs="ArialMT"/>
                <w:sz w:val="18"/>
                <w:szCs w:val="18"/>
              </w:rPr>
              <w:t xml:space="preserve"> Set up circuits using a range of components. Draw the circuits using symbols.</w:t>
            </w:r>
          </w:p>
          <w:p w:rsidR="00E3065D" w:rsidRDefault="00E3065D" w:rsidP="00D6621D">
            <w:pPr>
              <w:rPr>
                <w:rFonts w:ascii="Arial-BoldMT" w:hAnsi="Arial-BoldMT" w:cs="Arial-BoldMT"/>
                <w:b/>
                <w:bCs/>
                <w:sz w:val="18"/>
                <w:szCs w:val="18"/>
              </w:rPr>
            </w:pPr>
          </w:p>
        </w:tc>
        <w:tc>
          <w:tcPr>
            <w:tcW w:w="1559" w:type="dxa"/>
            <w:gridSpan w:val="2"/>
            <w:tcBorders>
              <w:top w:val="single" w:sz="4" w:space="0" w:color="auto"/>
              <w:bottom w:val="single" w:sz="4" w:space="0" w:color="auto"/>
            </w:tcBorders>
          </w:tcPr>
          <w:p w:rsidR="00E3065D" w:rsidRDefault="00E3065D" w:rsidP="00D6621D"/>
        </w:tc>
        <w:tc>
          <w:tcPr>
            <w:tcW w:w="850" w:type="dxa"/>
            <w:tcBorders>
              <w:top w:val="single" w:sz="4" w:space="0" w:color="auto"/>
              <w:bottom w:val="single" w:sz="4" w:space="0" w:color="auto"/>
            </w:tcBorders>
            <w:textDirection w:val="btLr"/>
            <w:vAlign w:val="center"/>
          </w:tcPr>
          <w:p w:rsidR="00E3065D" w:rsidRDefault="007F2BD9" w:rsidP="00D6621D">
            <w:pPr>
              <w:ind w:left="113" w:right="113"/>
              <w:jc w:val="center"/>
            </w:pPr>
            <w:r>
              <w:t>04/10/2019</w:t>
            </w:r>
          </w:p>
        </w:tc>
        <w:tc>
          <w:tcPr>
            <w:tcW w:w="567" w:type="dxa"/>
            <w:gridSpan w:val="2"/>
            <w:tcBorders>
              <w:top w:val="single" w:sz="4" w:space="0" w:color="auto"/>
              <w:bottom w:val="single" w:sz="4" w:space="0" w:color="auto"/>
            </w:tcBorders>
          </w:tcPr>
          <w:p w:rsidR="00E3065D" w:rsidRDefault="00E3065D" w:rsidP="00D6621D"/>
        </w:tc>
        <w:tc>
          <w:tcPr>
            <w:tcW w:w="1276" w:type="dxa"/>
            <w:tcBorders>
              <w:top w:val="single" w:sz="4" w:space="0" w:color="auto"/>
              <w:bottom w:val="single" w:sz="4" w:space="0" w:color="auto"/>
            </w:tcBorders>
          </w:tcPr>
          <w:p w:rsidR="00E3065D" w:rsidRDefault="00E3065D" w:rsidP="00D6621D"/>
        </w:tc>
        <w:tc>
          <w:tcPr>
            <w:tcW w:w="1276" w:type="dxa"/>
            <w:tcBorders>
              <w:top w:val="single" w:sz="4" w:space="0" w:color="auto"/>
              <w:bottom w:val="single" w:sz="4" w:space="0" w:color="auto"/>
            </w:tcBorders>
          </w:tcPr>
          <w:p w:rsidR="00E3065D" w:rsidRDefault="00E3065D" w:rsidP="00D6621D"/>
        </w:tc>
      </w:tr>
      <w:tr w:rsidR="00F73EC3" w:rsidTr="00D6621D">
        <w:trPr>
          <w:cantSplit/>
          <w:trHeight w:val="2205"/>
        </w:trPr>
        <w:tc>
          <w:tcPr>
            <w:tcW w:w="468" w:type="dxa"/>
            <w:gridSpan w:val="2"/>
            <w:tcBorders>
              <w:top w:val="single" w:sz="4" w:space="0" w:color="auto"/>
              <w:right w:val="single" w:sz="4" w:space="0" w:color="auto"/>
            </w:tcBorders>
            <w:vAlign w:val="center"/>
          </w:tcPr>
          <w:p w:rsidR="00F73EC3" w:rsidRDefault="00F73EC3" w:rsidP="00D6621D">
            <w:r>
              <w:t>2</w:t>
            </w:r>
          </w:p>
        </w:tc>
        <w:tc>
          <w:tcPr>
            <w:tcW w:w="1769" w:type="dxa"/>
            <w:gridSpan w:val="6"/>
            <w:tcBorders>
              <w:top w:val="single" w:sz="4" w:space="0" w:color="auto"/>
              <w:left w:val="single" w:sz="4" w:space="0" w:color="auto"/>
            </w:tcBorders>
            <w:vAlign w:val="center"/>
          </w:tcPr>
          <w:p w:rsidR="00F73EC3" w:rsidRDefault="00AD5066" w:rsidP="00AD5066">
            <w:r>
              <w:t xml:space="preserve">Impact of/bias in </w:t>
            </w:r>
            <w:r w:rsidR="00F73EC3">
              <w:t xml:space="preserve"> technology</w:t>
            </w:r>
          </w:p>
          <w:p w:rsidR="00F73EC3" w:rsidRDefault="00F73EC3" w:rsidP="00D6621D">
            <w:pPr>
              <w:jc w:val="center"/>
            </w:pPr>
          </w:p>
          <w:p w:rsidR="00F73EC3" w:rsidRDefault="00F73EC3" w:rsidP="00D6621D">
            <w:pPr>
              <w:jc w:val="center"/>
            </w:pPr>
            <w:r>
              <w:t>Evaluation skills</w:t>
            </w:r>
          </w:p>
          <w:p w:rsidR="00F73EC3" w:rsidRDefault="00F73EC3" w:rsidP="00D6621D">
            <w:pPr>
              <w:jc w:val="center"/>
            </w:pPr>
          </w:p>
          <w:p w:rsidR="00F73EC3" w:rsidRDefault="00F73EC3" w:rsidP="00D6621D">
            <w:pPr>
              <w:jc w:val="center"/>
            </w:pPr>
            <w:r>
              <w:t>Bias in technology</w:t>
            </w:r>
          </w:p>
        </w:tc>
        <w:tc>
          <w:tcPr>
            <w:tcW w:w="6802" w:type="dxa"/>
            <w:tcBorders>
              <w:top w:val="single" w:sz="4" w:space="0" w:color="auto"/>
            </w:tcBorders>
          </w:tcPr>
          <w:p w:rsidR="00F73EC3" w:rsidRDefault="00F73EC3"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Energy for heating, lighting and cooking in rural and informal settlements.</w:t>
            </w:r>
          </w:p>
          <w:p w:rsidR="00F73EC3" w:rsidRDefault="00F73EC3"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Energy from illegal connections; ethical issues; safety considerations.</w:t>
            </w:r>
          </w:p>
          <w:p w:rsidR="00F73EC3" w:rsidRDefault="00F73EC3"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Class discussion: equitable sharing of resources </w:t>
            </w:r>
            <w:r>
              <w:rPr>
                <w:rFonts w:ascii="ArialMT" w:eastAsia="ArialMT" w:cs="ArialMT" w:hint="eastAsia"/>
                <w:sz w:val="18"/>
                <w:szCs w:val="18"/>
              </w:rPr>
              <w:t>–</w:t>
            </w:r>
            <w:r>
              <w:rPr>
                <w:rFonts w:ascii="ArialMT" w:eastAsia="ArialMT" w:cs="ArialMT"/>
                <w:sz w:val="18"/>
                <w:szCs w:val="18"/>
              </w:rPr>
              <w:t xml:space="preserve"> industry needs reliable power for job creation; schools need power for lighting and computing.</w:t>
            </w:r>
          </w:p>
          <w:p w:rsidR="00F73EC3" w:rsidRDefault="00F73EC3" w:rsidP="00D6621D">
            <w:pPr>
              <w:rPr>
                <w:rFonts w:ascii="Arial-BoldMT" w:hAnsi="Arial-BoldMT" w:cs="Arial-BoldMT"/>
                <w:b/>
                <w:bCs/>
                <w:sz w:val="18"/>
                <w:szCs w:val="18"/>
              </w:rPr>
            </w:pPr>
            <w:r>
              <w:rPr>
                <w:rFonts w:ascii="ArialMT" w:eastAsia="ArialMT" w:cs="ArialMT" w:hint="eastAsia"/>
                <w:sz w:val="18"/>
                <w:szCs w:val="18"/>
              </w:rPr>
              <w:t>•</w:t>
            </w:r>
            <w:r>
              <w:rPr>
                <w:rFonts w:ascii="ArialMT" w:eastAsia="ArialMT" w:cs="ArialMT"/>
                <w:sz w:val="18"/>
                <w:szCs w:val="18"/>
              </w:rPr>
              <w:t xml:space="preserve"> Written report: Learners write a balanced report on these issues.</w:t>
            </w:r>
          </w:p>
        </w:tc>
        <w:tc>
          <w:tcPr>
            <w:tcW w:w="1559" w:type="dxa"/>
            <w:gridSpan w:val="2"/>
            <w:tcBorders>
              <w:top w:val="single" w:sz="4" w:space="0" w:color="auto"/>
            </w:tcBorders>
          </w:tcPr>
          <w:p w:rsidR="00F73EC3" w:rsidRDefault="00F73EC3" w:rsidP="00D6621D"/>
        </w:tc>
        <w:tc>
          <w:tcPr>
            <w:tcW w:w="850" w:type="dxa"/>
            <w:tcBorders>
              <w:top w:val="single" w:sz="4" w:space="0" w:color="auto"/>
            </w:tcBorders>
            <w:textDirection w:val="btLr"/>
            <w:vAlign w:val="center"/>
          </w:tcPr>
          <w:p w:rsidR="00F73EC3" w:rsidRDefault="007F2BD9" w:rsidP="00D6621D">
            <w:pPr>
              <w:ind w:left="113" w:right="113"/>
              <w:jc w:val="center"/>
            </w:pPr>
            <w:r>
              <w:t>11/10/2019</w:t>
            </w:r>
          </w:p>
        </w:tc>
        <w:tc>
          <w:tcPr>
            <w:tcW w:w="567" w:type="dxa"/>
            <w:gridSpan w:val="2"/>
            <w:tcBorders>
              <w:top w:val="single" w:sz="4" w:space="0" w:color="auto"/>
            </w:tcBorders>
          </w:tcPr>
          <w:p w:rsidR="00F73EC3" w:rsidRDefault="00F73EC3" w:rsidP="00D6621D"/>
        </w:tc>
        <w:tc>
          <w:tcPr>
            <w:tcW w:w="1276" w:type="dxa"/>
            <w:tcBorders>
              <w:top w:val="single" w:sz="4" w:space="0" w:color="auto"/>
            </w:tcBorders>
          </w:tcPr>
          <w:p w:rsidR="00F73EC3" w:rsidRDefault="00F73EC3" w:rsidP="00D6621D"/>
        </w:tc>
        <w:tc>
          <w:tcPr>
            <w:tcW w:w="1276" w:type="dxa"/>
            <w:tcBorders>
              <w:top w:val="single" w:sz="4" w:space="0" w:color="auto"/>
            </w:tcBorders>
          </w:tcPr>
          <w:p w:rsidR="00F73EC3" w:rsidRDefault="00F73EC3" w:rsidP="00D6621D"/>
        </w:tc>
      </w:tr>
      <w:tr w:rsidR="00E3065D" w:rsidTr="00510CF9">
        <w:trPr>
          <w:cantSplit/>
          <w:trHeight w:val="1550"/>
        </w:trPr>
        <w:tc>
          <w:tcPr>
            <w:tcW w:w="524" w:type="dxa"/>
            <w:gridSpan w:val="6"/>
            <w:tcBorders>
              <w:bottom w:val="single" w:sz="4" w:space="0" w:color="auto"/>
              <w:right w:val="single" w:sz="4" w:space="0" w:color="auto"/>
            </w:tcBorders>
            <w:vAlign w:val="center"/>
          </w:tcPr>
          <w:p w:rsidR="00E3065D" w:rsidRDefault="00D6621D" w:rsidP="00D6621D">
            <w:pPr>
              <w:jc w:val="center"/>
            </w:pPr>
            <w:r>
              <w:lastRenderedPageBreak/>
              <w:t>3</w:t>
            </w:r>
          </w:p>
          <w:p w:rsidR="00D6621D" w:rsidRDefault="00D6621D" w:rsidP="00D6621D">
            <w:pPr>
              <w:jc w:val="center"/>
            </w:pPr>
          </w:p>
          <w:p w:rsidR="00D6621D" w:rsidRDefault="00D6621D" w:rsidP="00D6621D">
            <w:pPr>
              <w:jc w:val="center"/>
            </w:pPr>
          </w:p>
          <w:p w:rsidR="00D6621D" w:rsidRDefault="00D6621D" w:rsidP="00D6621D">
            <w:pPr>
              <w:jc w:val="center"/>
            </w:pPr>
          </w:p>
        </w:tc>
        <w:tc>
          <w:tcPr>
            <w:tcW w:w="1713" w:type="dxa"/>
            <w:gridSpan w:val="2"/>
            <w:tcBorders>
              <w:left w:val="single" w:sz="4" w:space="0" w:color="auto"/>
              <w:bottom w:val="single" w:sz="4" w:space="0" w:color="auto"/>
            </w:tcBorders>
            <w:vAlign w:val="center"/>
          </w:tcPr>
          <w:p w:rsidR="00E3065D" w:rsidRDefault="00E3065D" w:rsidP="00510CF9">
            <w:r>
              <w:t>Electrical systems and control</w:t>
            </w:r>
          </w:p>
          <w:p w:rsidR="00D6621D" w:rsidRDefault="00E3065D" w:rsidP="00510CF9">
            <w:r>
              <w:t>Impact of technology</w:t>
            </w:r>
          </w:p>
        </w:tc>
        <w:tc>
          <w:tcPr>
            <w:tcW w:w="6802" w:type="dxa"/>
            <w:tcBorders>
              <w:bottom w:val="single" w:sz="4" w:space="0" w:color="auto"/>
            </w:tcBorders>
          </w:tcPr>
          <w:p w:rsidR="00E3065D" w:rsidRDefault="00E3065D"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Electrochemical cells.</w:t>
            </w:r>
          </w:p>
          <w:p w:rsidR="00E3065D" w:rsidRDefault="00E3065D"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Practical: make your own batteries </w:t>
            </w:r>
            <w:r>
              <w:rPr>
                <w:rFonts w:ascii="ArialMT" w:eastAsia="ArialMT" w:cs="ArialMT" w:hint="eastAsia"/>
                <w:sz w:val="18"/>
                <w:szCs w:val="18"/>
              </w:rPr>
              <w:t>–</w:t>
            </w:r>
            <w:r>
              <w:rPr>
                <w:rFonts w:ascii="ArialMT" w:eastAsia="ArialMT" w:cs="ArialMT"/>
                <w:sz w:val="18"/>
                <w:szCs w:val="18"/>
              </w:rPr>
              <w:t xml:space="preserve"> fruit, vegetable and salt water batteries.</w:t>
            </w:r>
          </w:p>
          <w:p w:rsidR="00D6621D" w:rsidRDefault="00D6621D" w:rsidP="00D6621D">
            <w:pPr>
              <w:rPr>
                <w:rFonts w:ascii="ArialMT" w:eastAsia="ArialMT" w:cs="ArialMT"/>
                <w:sz w:val="18"/>
                <w:szCs w:val="18"/>
              </w:rPr>
            </w:pPr>
          </w:p>
          <w:p w:rsidR="00AD5066" w:rsidRDefault="00AD5066" w:rsidP="00AD5066">
            <w:pPr>
              <w:autoSpaceDE w:val="0"/>
              <w:autoSpaceDN w:val="0"/>
              <w:adjustRightInd w:val="0"/>
              <w:rPr>
                <w:rFonts w:ascii="ArialMT" w:eastAsia="ArialMT" w:cs="ArialMT"/>
                <w:sz w:val="18"/>
                <w:szCs w:val="18"/>
              </w:rPr>
            </w:pPr>
            <w:r>
              <w:rPr>
                <w:rFonts w:ascii="ArialMT" w:eastAsia="ArialMT" w:cs="ArialMT"/>
                <w:sz w:val="18"/>
                <w:szCs w:val="18"/>
              </w:rPr>
              <w:t>Advantages and disadvantages of series and parallel batteries.</w:t>
            </w:r>
          </w:p>
          <w:p w:rsidR="00E3065D" w:rsidRPr="00DA18EF" w:rsidRDefault="00AD5066" w:rsidP="00510CF9">
            <w:pPr>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Photovoltaic cells - advantages and disadvantages of solar cells.</w:t>
            </w:r>
          </w:p>
        </w:tc>
        <w:tc>
          <w:tcPr>
            <w:tcW w:w="1559" w:type="dxa"/>
            <w:gridSpan w:val="2"/>
            <w:tcBorders>
              <w:bottom w:val="single" w:sz="4" w:space="0" w:color="auto"/>
            </w:tcBorders>
          </w:tcPr>
          <w:p w:rsidR="00E3065D" w:rsidRDefault="00E3065D" w:rsidP="00D6621D"/>
        </w:tc>
        <w:tc>
          <w:tcPr>
            <w:tcW w:w="850" w:type="dxa"/>
            <w:tcBorders>
              <w:bottom w:val="single" w:sz="4" w:space="0" w:color="auto"/>
            </w:tcBorders>
            <w:textDirection w:val="btLr"/>
            <w:vAlign w:val="center"/>
          </w:tcPr>
          <w:p w:rsidR="00E3065D" w:rsidRDefault="007F2BD9" w:rsidP="00D6621D">
            <w:pPr>
              <w:ind w:left="113" w:right="113"/>
              <w:jc w:val="center"/>
            </w:pPr>
            <w:r>
              <w:t>18/10/2019</w:t>
            </w:r>
          </w:p>
        </w:tc>
        <w:tc>
          <w:tcPr>
            <w:tcW w:w="567" w:type="dxa"/>
            <w:gridSpan w:val="2"/>
            <w:tcBorders>
              <w:bottom w:val="single" w:sz="4" w:space="0" w:color="auto"/>
            </w:tcBorders>
          </w:tcPr>
          <w:p w:rsidR="00E3065D" w:rsidRDefault="00E3065D" w:rsidP="00D6621D"/>
        </w:tc>
        <w:tc>
          <w:tcPr>
            <w:tcW w:w="1276" w:type="dxa"/>
            <w:tcBorders>
              <w:bottom w:val="single" w:sz="4" w:space="0" w:color="auto"/>
            </w:tcBorders>
          </w:tcPr>
          <w:p w:rsidR="00E3065D" w:rsidRDefault="00E3065D" w:rsidP="00D6621D"/>
        </w:tc>
        <w:tc>
          <w:tcPr>
            <w:tcW w:w="1276" w:type="dxa"/>
            <w:tcBorders>
              <w:bottom w:val="single" w:sz="4" w:space="0" w:color="auto"/>
            </w:tcBorders>
          </w:tcPr>
          <w:p w:rsidR="00E3065D" w:rsidRDefault="00E3065D" w:rsidP="00D6621D"/>
        </w:tc>
      </w:tr>
      <w:tr w:rsidR="00D6621D" w:rsidTr="00510CF9">
        <w:trPr>
          <w:cantSplit/>
          <w:trHeight w:val="1685"/>
        </w:trPr>
        <w:tc>
          <w:tcPr>
            <w:tcW w:w="524" w:type="dxa"/>
            <w:gridSpan w:val="6"/>
            <w:tcBorders>
              <w:top w:val="single" w:sz="4" w:space="0" w:color="auto"/>
              <w:right w:val="single" w:sz="4" w:space="0" w:color="auto"/>
            </w:tcBorders>
            <w:vAlign w:val="center"/>
          </w:tcPr>
          <w:p w:rsidR="00D6621D" w:rsidRDefault="00D6621D" w:rsidP="00D6621D">
            <w:pPr>
              <w:jc w:val="center"/>
            </w:pPr>
            <w:r>
              <w:t>4</w:t>
            </w:r>
          </w:p>
          <w:p w:rsidR="00D6621D" w:rsidRDefault="00D6621D" w:rsidP="00D6621D">
            <w:pPr>
              <w:jc w:val="center"/>
            </w:pPr>
          </w:p>
          <w:p w:rsidR="00D6621D" w:rsidRDefault="00D6621D" w:rsidP="00D6621D">
            <w:pPr>
              <w:jc w:val="center"/>
            </w:pPr>
          </w:p>
        </w:tc>
        <w:tc>
          <w:tcPr>
            <w:tcW w:w="1713" w:type="dxa"/>
            <w:gridSpan w:val="2"/>
            <w:tcBorders>
              <w:top w:val="single" w:sz="4" w:space="0" w:color="auto"/>
              <w:left w:val="single" w:sz="4" w:space="0" w:color="auto"/>
            </w:tcBorders>
            <w:vAlign w:val="center"/>
          </w:tcPr>
          <w:p w:rsidR="00D6621D" w:rsidRDefault="00D6621D" w:rsidP="00D6621D">
            <w:pPr>
              <w:jc w:val="center"/>
            </w:pPr>
            <w:r>
              <w:t>Electrical systems and control</w:t>
            </w:r>
          </w:p>
          <w:p w:rsidR="00D6621D" w:rsidRDefault="00D6621D" w:rsidP="00D6621D">
            <w:pPr>
              <w:jc w:val="center"/>
            </w:pPr>
          </w:p>
          <w:p w:rsidR="00D6621D" w:rsidRDefault="00D6621D" w:rsidP="00D6621D">
            <w:pPr>
              <w:jc w:val="center"/>
            </w:pPr>
            <w:r>
              <w:t>Impact of technology</w:t>
            </w:r>
          </w:p>
          <w:p w:rsidR="00D6621D" w:rsidRDefault="00D6621D" w:rsidP="00D6621D"/>
        </w:tc>
        <w:tc>
          <w:tcPr>
            <w:tcW w:w="6802" w:type="dxa"/>
            <w:tcBorders>
              <w:top w:val="single" w:sz="4" w:space="0" w:color="auto"/>
            </w:tcBorders>
          </w:tcPr>
          <w:p w:rsidR="00D6621D" w:rsidRDefault="00D6621D" w:rsidP="00D6621D">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Generate electricity for the nation </w:t>
            </w:r>
            <w:r>
              <w:rPr>
                <w:rFonts w:ascii="ArialMT" w:eastAsia="ArialMT" w:cs="ArialMT" w:hint="eastAsia"/>
                <w:sz w:val="18"/>
                <w:szCs w:val="18"/>
              </w:rPr>
              <w:t>–</w:t>
            </w:r>
            <w:r>
              <w:rPr>
                <w:rFonts w:ascii="ArialMT" w:eastAsia="ArialMT" w:cs="ArialMT"/>
                <w:sz w:val="18"/>
                <w:szCs w:val="18"/>
              </w:rPr>
              <w:t xml:space="preserve"> advantages and disadvantages of:</w:t>
            </w:r>
          </w:p>
          <w:p w:rsidR="00D6621D" w:rsidRDefault="00D6621D" w:rsidP="00D6621D">
            <w:pPr>
              <w:autoSpaceDE w:val="0"/>
              <w:autoSpaceDN w:val="0"/>
              <w:adjustRightInd w:val="0"/>
              <w:rPr>
                <w:rFonts w:ascii="ArialMT" w:eastAsia="ArialMT" w:cs="ArialMT"/>
                <w:sz w:val="18"/>
                <w:szCs w:val="18"/>
              </w:rPr>
            </w:pPr>
            <w:r>
              <w:rPr>
                <w:rFonts w:ascii="ArialMT" w:eastAsia="ArialMT" w:cs="ArialMT"/>
                <w:sz w:val="18"/>
                <w:szCs w:val="18"/>
              </w:rPr>
              <w:t xml:space="preserve">Thermal power stations (steam turbines </w:t>
            </w:r>
            <w:r>
              <w:rPr>
                <w:rFonts w:ascii="ArialMT" w:eastAsia="ArialMT" w:cs="ArialMT" w:hint="eastAsia"/>
                <w:sz w:val="18"/>
                <w:szCs w:val="18"/>
              </w:rPr>
              <w:t>–</w:t>
            </w:r>
            <w:r>
              <w:rPr>
                <w:rFonts w:ascii="ArialMT" w:eastAsia="ArialMT" w:cs="ArialMT"/>
                <w:sz w:val="18"/>
                <w:szCs w:val="18"/>
              </w:rPr>
              <w:t xml:space="preserve"> sources of heat: coal, gas, nuclear, sun).</w:t>
            </w:r>
          </w:p>
          <w:p w:rsidR="00D6621D" w:rsidRDefault="00D6621D" w:rsidP="00D6621D">
            <w:pPr>
              <w:autoSpaceDE w:val="0"/>
              <w:autoSpaceDN w:val="0"/>
              <w:adjustRightInd w:val="0"/>
              <w:rPr>
                <w:rFonts w:ascii="ArialMT" w:eastAsia="ArialMT" w:cs="ArialMT"/>
                <w:sz w:val="18"/>
                <w:szCs w:val="18"/>
              </w:rPr>
            </w:pPr>
            <w:r>
              <w:rPr>
                <w:rFonts w:ascii="ArialMT" w:eastAsia="ArialMT" w:cs="ArialMT"/>
                <w:sz w:val="18"/>
                <w:szCs w:val="18"/>
              </w:rPr>
              <w:t>Hydroelectric power stations (including pumped storage schemes).</w:t>
            </w:r>
          </w:p>
          <w:p w:rsidR="00D6621D" w:rsidRDefault="00D6621D" w:rsidP="00D6621D">
            <w:pPr>
              <w:autoSpaceDE w:val="0"/>
              <w:autoSpaceDN w:val="0"/>
              <w:adjustRightInd w:val="0"/>
              <w:rPr>
                <w:rFonts w:ascii="ArialMT" w:eastAsia="ArialMT" w:cs="ArialMT"/>
                <w:sz w:val="18"/>
                <w:szCs w:val="18"/>
              </w:rPr>
            </w:pPr>
            <w:r>
              <w:rPr>
                <w:rFonts w:ascii="ArialMT" w:eastAsia="ArialMT" w:cs="ArialMT"/>
                <w:sz w:val="18"/>
                <w:szCs w:val="18"/>
              </w:rPr>
              <w:t>Wind-driven turbines.</w:t>
            </w:r>
          </w:p>
          <w:p w:rsidR="00D6621D" w:rsidRDefault="00D6621D" w:rsidP="00D6621D">
            <w:pPr>
              <w:autoSpaceDE w:val="0"/>
              <w:autoSpaceDN w:val="0"/>
              <w:adjustRightInd w:val="0"/>
              <w:rPr>
                <w:rFonts w:ascii="ArialMT" w:eastAsia="ArialMT" w:cs="ArialMT"/>
                <w:sz w:val="18"/>
                <w:szCs w:val="18"/>
              </w:rPr>
            </w:pPr>
            <w:r>
              <w:rPr>
                <w:rFonts w:ascii="ArialMT" w:eastAsia="ArialMT" w:cs="ArialMT"/>
                <w:sz w:val="18"/>
                <w:szCs w:val="18"/>
              </w:rPr>
              <w:t>Alternating current; step-up and step down transformers; distributing electric power across the country: the national grid.</w:t>
            </w:r>
          </w:p>
        </w:tc>
        <w:tc>
          <w:tcPr>
            <w:tcW w:w="1559" w:type="dxa"/>
            <w:gridSpan w:val="2"/>
            <w:tcBorders>
              <w:top w:val="single" w:sz="4" w:space="0" w:color="auto"/>
            </w:tcBorders>
          </w:tcPr>
          <w:p w:rsidR="00D6621D" w:rsidRDefault="00D6621D" w:rsidP="00D6621D"/>
        </w:tc>
        <w:tc>
          <w:tcPr>
            <w:tcW w:w="850" w:type="dxa"/>
            <w:tcBorders>
              <w:top w:val="single" w:sz="4" w:space="0" w:color="auto"/>
            </w:tcBorders>
            <w:textDirection w:val="btLr"/>
            <w:vAlign w:val="center"/>
          </w:tcPr>
          <w:p w:rsidR="00D6621D" w:rsidRDefault="007F2BD9" w:rsidP="00D6621D">
            <w:pPr>
              <w:ind w:left="113" w:right="113"/>
              <w:jc w:val="center"/>
            </w:pPr>
            <w:r>
              <w:t>25/10/2019</w:t>
            </w:r>
          </w:p>
        </w:tc>
        <w:tc>
          <w:tcPr>
            <w:tcW w:w="567" w:type="dxa"/>
            <w:gridSpan w:val="2"/>
            <w:tcBorders>
              <w:top w:val="single" w:sz="4" w:space="0" w:color="auto"/>
            </w:tcBorders>
          </w:tcPr>
          <w:p w:rsidR="00D6621D" w:rsidRDefault="00D6621D" w:rsidP="00D6621D"/>
        </w:tc>
        <w:tc>
          <w:tcPr>
            <w:tcW w:w="1276" w:type="dxa"/>
            <w:tcBorders>
              <w:top w:val="single" w:sz="4" w:space="0" w:color="auto"/>
            </w:tcBorders>
          </w:tcPr>
          <w:p w:rsidR="00D6621D" w:rsidRDefault="00D6621D" w:rsidP="00D6621D"/>
        </w:tc>
        <w:tc>
          <w:tcPr>
            <w:tcW w:w="1276" w:type="dxa"/>
            <w:tcBorders>
              <w:top w:val="single" w:sz="4" w:space="0" w:color="auto"/>
            </w:tcBorders>
          </w:tcPr>
          <w:p w:rsidR="00D6621D" w:rsidRDefault="00D6621D" w:rsidP="00D6621D"/>
        </w:tc>
      </w:tr>
      <w:tr w:rsidR="00D27875" w:rsidTr="00D6621D">
        <w:trPr>
          <w:cantSplit/>
          <w:trHeight w:val="422"/>
        </w:trPr>
        <w:tc>
          <w:tcPr>
            <w:tcW w:w="14567" w:type="dxa"/>
            <w:gridSpan w:val="16"/>
            <w:tcBorders>
              <w:bottom w:val="single" w:sz="4" w:space="0" w:color="auto"/>
            </w:tcBorders>
            <w:shd w:val="clear" w:color="auto" w:fill="D6E3BC" w:themeFill="accent3" w:themeFillTint="66"/>
            <w:vAlign w:val="center"/>
          </w:tcPr>
          <w:p w:rsidR="00D27875" w:rsidRDefault="00D27875" w:rsidP="00D6621D">
            <w:pPr>
              <w:autoSpaceDE w:val="0"/>
              <w:autoSpaceDN w:val="0"/>
              <w:adjustRightInd w:val="0"/>
              <w:rPr>
                <w:rFonts w:ascii="Arial-BoldMT" w:hAnsi="Arial-BoldMT" w:cs="Arial-BoldMT"/>
                <w:b/>
                <w:bCs/>
                <w:sz w:val="18"/>
                <w:szCs w:val="18"/>
              </w:rPr>
            </w:pPr>
          </w:p>
          <w:p w:rsidR="00D27875" w:rsidRPr="007A2F85" w:rsidRDefault="0048168C" w:rsidP="00D6621D">
            <w:pPr>
              <w:jc w:val="center"/>
              <w:rPr>
                <w:sz w:val="28"/>
                <w:szCs w:val="28"/>
              </w:rPr>
            </w:pPr>
            <w:r w:rsidRPr="00F62318">
              <w:rPr>
                <w:b/>
                <w:sz w:val="28"/>
                <w:szCs w:val="28"/>
              </w:rPr>
              <w:t>BEGINNING OF PAT</w:t>
            </w:r>
          </w:p>
        </w:tc>
      </w:tr>
      <w:tr w:rsidR="00E3065D" w:rsidTr="00D6621D">
        <w:trPr>
          <w:cantSplit/>
          <w:trHeight w:val="1795"/>
        </w:trPr>
        <w:tc>
          <w:tcPr>
            <w:tcW w:w="524" w:type="dxa"/>
            <w:gridSpan w:val="6"/>
            <w:tcBorders>
              <w:top w:val="single" w:sz="4" w:space="0" w:color="auto"/>
              <w:right w:val="single" w:sz="4" w:space="0" w:color="auto"/>
            </w:tcBorders>
            <w:vAlign w:val="center"/>
          </w:tcPr>
          <w:p w:rsidR="00E3065D" w:rsidRDefault="00A2524B" w:rsidP="00D6621D">
            <w:pPr>
              <w:jc w:val="center"/>
            </w:pPr>
            <w:r>
              <w:t>5</w:t>
            </w:r>
          </w:p>
        </w:tc>
        <w:tc>
          <w:tcPr>
            <w:tcW w:w="1713" w:type="dxa"/>
            <w:gridSpan w:val="2"/>
            <w:tcBorders>
              <w:top w:val="single" w:sz="4" w:space="0" w:color="auto"/>
              <w:left w:val="single" w:sz="4" w:space="0" w:color="auto"/>
            </w:tcBorders>
            <w:vAlign w:val="center"/>
          </w:tcPr>
          <w:p w:rsidR="00E3065D" w:rsidRDefault="00E3065D" w:rsidP="00D6621D">
            <w:pPr>
              <w:jc w:val="center"/>
            </w:pPr>
            <w:r>
              <w:t>Design skills</w:t>
            </w:r>
          </w:p>
          <w:p w:rsidR="00E3065D" w:rsidRDefault="00E3065D" w:rsidP="00D6621D">
            <w:pPr>
              <w:jc w:val="center"/>
            </w:pPr>
          </w:p>
          <w:p w:rsidR="00E3065D" w:rsidRDefault="00E3065D" w:rsidP="00D6621D">
            <w:pPr>
              <w:jc w:val="center"/>
            </w:pPr>
            <w:r>
              <w:t>Investigation skills</w:t>
            </w:r>
          </w:p>
        </w:tc>
        <w:tc>
          <w:tcPr>
            <w:tcW w:w="6802" w:type="dxa"/>
            <w:tcBorders>
              <w:top w:val="single" w:sz="4" w:space="0" w:color="auto"/>
            </w:tcBorders>
          </w:tcPr>
          <w:p w:rsidR="00E3065D" w:rsidRDefault="00E3065D" w:rsidP="00D6621D">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Practical</w:t>
            </w:r>
            <w:r>
              <w:rPr>
                <w:rFonts w:ascii="ArialMT" w:eastAsia="ArialMT" w:hAnsi="Arial-BoldMT" w:cs="ArialMT"/>
                <w:sz w:val="18"/>
                <w:szCs w:val="18"/>
              </w:rPr>
              <w:t>: learners draw circuit diagrams AND connect circuits showing the effect of circuits with resistors connected in series and parallel.</w:t>
            </w:r>
          </w:p>
          <w:p w:rsidR="00A2524B" w:rsidRDefault="00E3065D" w:rsidP="00A2524B">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Investigation</w:t>
            </w:r>
            <w:r>
              <w:rPr>
                <w:rFonts w:ascii="ArialMT" w:eastAsia="ArialMT" w:hAnsi="Arial-BoldMT" w:cs="ArialMT"/>
                <w:sz w:val="18"/>
                <w:szCs w:val="18"/>
              </w:rPr>
              <w:t>: introduce Ohm</w:t>
            </w:r>
            <w:r>
              <w:rPr>
                <w:rFonts w:ascii="ArialMT" w:eastAsia="ArialMT" w:hAnsi="Arial-BoldMT" w:cs="ArialMT" w:hint="eastAsia"/>
                <w:sz w:val="18"/>
                <w:szCs w:val="18"/>
              </w:rPr>
              <w:t>’</w:t>
            </w:r>
            <w:r>
              <w:rPr>
                <w:rFonts w:ascii="ArialMT" w:eastAsia="ArialMT" w:hAnsi="Arial-BoldMT" w:cs="ArialMT"/>
                <w:sz w:val="18"/>
                <w:szCs w:val="18"/>
              </w:rPr>
              <w:t>s Law (</w:t>
            </w:r>
            <w:r>
              <w:rPr>
                <w:rFonts w:ascii="Arial-ItalicMT" w:hAnsi="Arial-ItalicMT" w:cs="Arial-ItalicMT"/>
                <w:i/>
                <w:iCs/>
                <w:sz w:val="18"/>
                <w:szCs w:val="18"/>
              </w:rPr>
              <w:t>qualitatively – no calculations</w:t>
            </w:r>
            <w:r>
              <w:rPr>
                <w:rFonts w:ascii="ArialMT" w:eastAsia="ArialMT" w:hAnsi="Arial-BoldMT" w:cs="ArialMT"/>
                <w:sz w:val="18"/>
                <w:szCs w:val="18"/>
              </w:rPr>
              <w:t>). Learners use one cell, then two cells, and then three cells connected in series and note the effect on the brightness of a lamp. They must conclude that more cells in series (</w:t>
            </w:r>
            <w:r>
              <w:rPr>
                <w:rFonts w:ascii="Arial-ItalicMT" w:hAnsi="Arial-ItalicMT" w:cs="Arial-ItalicMT"/>
                <w:i/>
                <w:iCs/>
                <w:sz w:val="18"/>
                <w:szCs w:val="18"/>
              </w:rPr>
              <w:t>more voltage</w:t>
            </w:r>
            <w:r>
              <w:rPr>
                <w:rFonts w:ascii="ArialMT" w:eastAsia="ArialMT" w:hAnsi="Arial-BoldMT" w:cs="ArialMT"/>
                <w:sz w:val="18"/>
                <w:szCs w:val="18"/>
              </w:rPr>
              <w:t xml:space="preserve">) will cause the </w:t>
            </w:r>
            <w:r>
              <w:rPr>
                <w:rFonts w:ascii="Arial-ItalicMT" w:hAnsi="Arial-ItalicMT" w:cs="Arial-ItalicMT"/>
                <w:i/>
                <w:iCs/>
                <w:sz w:val="18"/>
                <w:szCs w:val="18"/>
              </w:rPr>
              <w:t xml:space="preserve">current strength </w:t>
            </w:r>
            <w:r>
              <w:rPr>
                <w:rFonts w:ascii="ArialMT" w:eastAsia="ArialMT" w:hAnsi="Arial-BoldMT" w:cs="ArialMT"/>
                <w:sz w:val="18"/>
                <w:szCs w:val="18"/>
              </w:rPr>
              <w:t xml:space="preserve">to increase, if the </w:t>
            </w:r>
            <w:r>
              <w:rPr>
                <w:rFonts w:ascii="Arial-ItalicMT" w:hAnsi="Arial-ItalicMT" w:cs="Arial-ItalicMT"/>
                <w:i/>
                <w:iCs/>
                <w:sz w:val="18"/>
                <w:szCs w:val="18"/>
              </w:rPr>
              <w:t xml:space="preserve">resistance </w:t>
            </w:r>
            <w:r>
              <w:rPr>
                <w:rFonts w:ascii="ArialMT" w:eastAsia="ArialMT" w:hAnsi="Arial-BoldMT" w:cs="ArialMT"/>
                <w:sz w:val="18"/>
                <w:szCs w:val="18"/>
              </w:rPr>
              <w:t>does not change</w:t>
            </w:r>
            <w:r w:rsidR="003725F0">
              <w:rPr>
                <w:rFonts w:ascii="ArialMT" w:eastAsia="ArialMT" w:hAnsi="Arial-BoldMT" w:cs="ArialMT"/>
                <w:sz w:val="18"/>
                <w:szCs w:val="18"/>
              </w:rPr>
              <w:t>.</w:t>
            </w:r>
          </w:p>
          <w:p w:rsidR="00A2524B" w:rsidRDefault="00A2524B" w:rsidP="00A2524B">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xml:space="preserve"> Investigation</w:t>
            </w:r>
            <w:r>
              <w:rPr>
                <w:rFonts w:ascii="ArialMT" w:eastAsia="ArialMT" w:hAnsi="Arial-BoldMT" w:cs="ArialMT"/>
                <w:sz w:val="18"/>
                <w:szCs w:val="18"/>
              </w:rPr>
              <w:t>: AND logic gate and simple cases where it is used.</w:t>
            </w:r>
          </w:p>
          <w:p w:rsidR="00A2524B" w:rsidRDefault="00A2524B" w:rsidP="00A2524B">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Investigation</w:t>
            </w:r>
            <w:r>
              <w:rPr>
                <w:rFonts w:ascii="ArialMT" w:eastAsia="ArialMT" w:hAnsi="Arial-BoldMT" w:cs="ArialMT"/>
                <w:sz w:val="18"/>
                <w:szCs w:val="18"/>
              </w:rPr>
              <w:t>: OR logic gate and simple cases where it is used.</w:t>
            </w:r>
          </w:p>
          <w:p w:rsidR="00E3065D" w:rsidRDefault="00A2524B" w:rsidP="00A2524B">
            <w:pPr>
              <w:autoSpaceDE w:val="0"/>
              <w:autoSpaceDN w:val="0"/>
              <w:adjustRightInd w:val="0"/>
              <w:rPr>
                <w:rFonts w:ascii="ArialMT" w:eastAsia="ArialMT" w:hAnsi="Arial-BoldMT" w:cs="ArialMT"/>
                <w:sz w:val="18"/>
                <w:szCs w:val="18"/>
              </w:rPr>
            </w:pPr>
            <w:r>
              <w:rPr>
                <w:rFonts w:ascii="Arial-BoldMT" w:hAnsi="Arial-BoldMT" w:cs="Arial-BoldMT"/>
                <w:b/>
                <w:bCs/>
                <w:sz w:val="18"/>
                <w:szCs w:val="18"/>
              </w:rPr>
              <w:t>• Lesson</w:t>
            </w:r>
            <w:r>
              <w:rPr>
                <w:rFonts w:ascii="ArialMT" w:eastAsia="ArialMT" w:hAnsi="Arial-BoldMT" w:cs="ArialMT"/>
                <w:sz w:val="18"/>
                <w:szCs w:val="18"/>
              </w:rPr>
              <w:t>: truth tables for AND &amp; OR logic conditions.</w:t>
            </w:r>
          </w:p>
          <w:p w:rsidR="00A2524B" w:rsidRPr="003725F0" w:rsidRDefault="00A2524B" w:rsidP="00D6621D">
            <w:pPr>
              <w:autoSpaceDE w:val="0"/>
              <w:autoSpaceDN w:val="0"/>
              <w:adjustRightInd w:val="0"/>
              <w:rPr>
                <w:rFonts w:ascii="ArialMT" w:eastAsia="ArialMT" w:hAnsi="Arial-BoldMT" w:cs="ArialMT"/>
                <w:sz w:val="18"/>
                <w:szCs w:val="18"/>
              </w:rPr>
            </w:pPr>
          </w:p>
        </w:tc>
        <w:tc>
          <w:tcPr>
            <w:tcW w:w="1559" w:type="dxa"/>
            <w:gridSpan w:val="2"/>
            <w:tcBorders>
              <w:top w:val="single" w:sz="4" w:space="0" w:color="auto"/>
            </w:tcBorders>
          </w:tcPr>
          <w:p w:rsidR="00E3065D" w:rsidRDefault="00E3065D" w:rsidP="00D6621D"/>
        </w:tc>
        <w:tc>
          <w:tcPr>
            <w:tcW w:w="992" w:type="dxa"/>
            <w:gridSpan w:val="2"/>
            <w:tcBorders>
              <w:top w:val="single" w:sz="4" w:space="0" w:color="auto"/>
            </w:tcBorders>
            <w:textDirection w:val="btLr"/>
            <w:vAlign w:val="center"/>
          </w:tcPr>
          <w:p w:rsidR="00E3065D" w:rsidRDefault="007F2BD9" w:rsidP="00D6621D">
            <w:pPr>
              <w:ind w:left="113" w:right="113"/>
              <w:jc w:val="center"/>
            </w:pPr>
            <w:r>
              <w:t>01</w:t>
            </w:r>
            <w:r w:rsidR="000A2B62">
              <w:t>/11</w:t>
            </w:r>
            <w:r>
              <w:t>/2019</w:t>
            </w:r>
          </w:p>
        </w:tc>
        <w:tc>
          <w:tcPr>
            <w:tcW w:w="425" w:type="dxa"/>
            <w:tcBorders>
              <w:top w:val="single" w:sz="4" w:space="0" w:color="auto"/>
            </w:tcBorders>
          </w:tcPr>
          <w:p w:rsidR="00E3065D" w:rsidRDefault="00E3065D" w:rsidP="00D6621D"/>
        </w:tc>
        <w:tc>
          <w:tcPr>
            <w:tcW w:w="1276" w:type="dxa"/>
            <w:tcBorders>
              <w:top w:val="single" w:sz="4" w:space="0" w:color="auto"/>
            </w:tcBorders>
          </w:tcPr>
          <w:p w:rsidR="00E3065D" w:rsidRDefault="00E3065D" w:rsidP="00D6621D"/>
        </w:tc>
        <w:tc>
          <w:tcPr>
            <w:tcW w:w="1276" w:type="dxa"/>
            <w:tcBorders>
              <w:top w:val="single" w:sz="4" w:space="0" w:color="auto"/>
            </w:tcBorders>
          </w:tcPr>
          <w:p w:rsidR="00E3065D" w:rsidRDefault="00E3065D" w:rsidP="00D6621D"/>
        </w:tc>
      </w:tr>
      <w:tr w:rsidR="003725F0" w:rsidTr="00D6621D">
        <w:trPr>
          <w:cantSplit/>
          <w:trHeight w:val="1409"/>
        </w:trPr>
        <w:tc>
          <w:tcPr>
            <w:tcW w:w="524" w:type="dxa"/>
            <w:gridSpan w:val="6"/>
            <w:tcBorders>
              <w:top w:val="single" w:sz="4" w:space="0" w:color="auto"/>
              <w:right w:val="single" w:sz="4" w:space="0" w:color="auto"/>
            </w:tcBorders>
            <w:vAlign w:val="center"/>
          </w:tcPr>
          <w:p w:rsidR="003725F0" w:rsidRDefault="00A2524B" w:rsidP="00D6621D">
            <w:pPr>
              <w:jc w:val="center"/>
            </w:pPr>
            <w:r>
              <w:t>6</w:t>
            </w:r>
          </w:p>
        </w:tc>
        <w:tc>
          <w:tcPr>
            <w:tcW w:w="1713" w:type="dxa"/>
            <w:gridSpan w:val="2"/>
            <w:tcBorders>
              <w:top w:val="single" w:sz="4" w:space="0" w:color="auto"/>
              <w:left w:val="single" w:sz="4" w:space="0" w:color="auto"/>
            </w:tcBorders>
            <w:vAlign w:val="center"/>
          </w:tcPr>
          <w:p w:rsidR="00A2524B" w:rsidRDefault="00A2524B" w:rsidP="00A2524B">
            <w:pPr>
              <w:jc w:val="center"/>
            </w:pPr>
            <w:r>
              <w:t>Deign skills</w:t>
            </w:r>
          </w:p>
          <w:p w:rsidR="00A2524B" w:rsidRDefault="00A2524B" w:rsidP="00A2524B">
            <w:pPr>
              <w:jc w:val="center"/>
            </w:pPr>
          </w:p>
          <w:p w:rsidR="00A2524B" w:rsidRDefault="00A2524B" w:rsidP="00A2524B">
            <w:pPr>
              <w:jc w:val="center"/>
            </w:pPr>
            <w:r>
              <w:t>Making skills</w:t>
            </w:r>
          </w:p>
          <w:p w:rsidR="00A2524B" w:rsidRDefault="00A2524B" w:rsidP="00A2524B">
            <w:pPr>
              <w:jc w:val="center"/>
            </w:pPr>
          </w:p>
          <w:p w:rsidR="003725F0" w:rsidRDefault="00A2524B" w:rsidP="00A2524B">
            <w:pPr>
              <w:jc w:val="center"/>
            </w:pPr>
            <w:r>
              <w:t>Communication skills</w:t>
            </w:r>
          </w:p>
        </w:tc>
        <w:tc>
          <w:tcPr>
            <w:tcW w:w="6802" w:type="dxa"/>
            <w:tcBorders>
              <w:top w:val="single" w:sz="4" w:space="0" w:color="auto"/>
            </w:tcBorders>
          </w:tcPr>
          <w:p w:rsidR="00A2524B" w:rsidRDefault="00A2524B" w:rsidP="00A2524B">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Design brief: learners write a design brief giving specifications for a suitable panic button system OR scenario given by the textbook.</w:t>
            </w:r>
          </w:p>
          <w:p w:rsidR="00A2524B" w:rsidRDefault="00A2524B" w:rsidP="00A2524B">
            <w:pPr>
              <w:autoSpaceDE w:val="0"/>
              <w:autoSpaceDN w:val="0"/>
              <w:adjustRightInd w:val="0"/>
              <w:rPr>
                <w:rFonts w:ascii="ArialMT" w:eastAsia="ArialMT" w:cs="ArialMT"/>
                <w:sz w:val="18"/>
                <w:szCs w:val="18"/>
              </w:rPr>
            </w:pPr>
            <w:r>
              <w:rPr>
                <w:rFonts w:ascii="ArialMT" w:eastAsia="ArialMT" w:cs="ArialMT" w:hint="eastAsia"/>
                <w:sz w:val="18"/>
                <w:szCs w:val="18"/>
              </w:rPr>
              <w:t>•</w:t>
            </w:r>
            <w:r>
              <w:rPr>
                <w:rFonts w:ascii="ArialMT" w:eastAsia="ArialMT" w:cs="ArialMT"/>
                <w:sz w:val="18"/>
                <w:szCs w:val="18"/>
              </w:rPr>
              <w:t xml:space="preserve"> Circuit diagram: draw the circuit diagram using correct symbol conventions.</w:t>
            </w:r>
          </w:p>
          <w:p w:rsidR="00A2524B" w:rsidRDefault="00A2524B" w:rsidP="00A2524B">
            <w:pPr>
              <w:autoSpaceDE w:val="0"/>
              <w:autoSpaceDN w:val="0"/>
              <w:adjustRightInd w:val="0"/>
              <w:rPr>
                <w:rFonts w:ascii="ArialMT" w:eastAsia="ArialMT" w:cs="ArialMT"/>
                <w:sz w:val="18"/>
                <w:szCs w:val="18"/>
              </w:rPr>
            </w:pPr>
            <w:r>
              <w:rPr>
                <w:rFonts w:ascii="Arial-BoldMT" w:eastAsia="ArialMT" w:hAnsi="Arial-BoldMT" w:cs="Arial-BoldMT"/>
                <w:b/>
                <w:bCs/>
                <w:sz w:val="18"/>
                <w:szCs w:val="18"/>
              </w:rPr>
              <w:t>• Make</w:t>
            </w:r>
            <w:r>
              <w:rPr>
                <w:rFonts w:ascii="ArialMT" w:eastAsia="ArialMT" w:cs="ArialMT"/>
                <w:sz w:val="18"/>
                <w:szCs w:val="18"/>
              </w:rPr>
              <w:t>: connect the components specified to form a circuit suitable for at least two switches.</w:t>
            </w:r>
          </w:p>
          <w:p w:rsidR="00A2524B" w:rsidRDefault="00A2524B" w:rsidP="00A2524B">
            <w:pPr>
              <w:autoSpaceDE w:val="0"/>
              <w:autoSpaceDN w:val="0"/>
              <w:adjustRightInd w:val="0"/>
              <w:rPr>
                <w:rFonts w:ascii="ArialMT" w:eastAsia="ArialMT" w:cs="ArialMT"/>
                <w:sz w:val="18"/>
                <w:szCs w:val="18"/>
              </w:rPr>
            </w:pPr>
            <w:r>
              <w:rPr>
                <w:rFonts w:ascii="Arial-BoldMT" w:eastAsia="ArialMT" w:hAnsi="Arial-BoldMT" w:cs="Arial-BoldMT"/>
                <w:b/>
                <w:bCs/>
                <w:sz w:val="18"/>
                <w:szCs w:val="18"/>
              </w:rPr>
              <w:t>• Communicate</w:t>
            </w:r>
            <w:r>
              <w:rPr>
                <w:rFonts w:ascii="ArialMT" w:eastAsia="ArialMT" w:cs="ArialMT"/>
                <w:sz w:val="18"/>
                <w:szCs w:val="18"/>
              </w:rPr>
              <w:t>: learners draw the truth table for the device.</w:t>
            </w:r>
          </w:p>
          <w:p w:rsidR="003725F0" w:rsidRDefault="00A2524B" w:rsidP="00A2524B">
            <w:pPr>
              <w:autoSpaceDE w:val="0"/>
              <w:autoSpaceDN w:val="0"/>
              <w:adjustRightInd w:val="0"/>
              <w:rPr>
                <w:rFonts w:ascii="Arial-BoldMT" w:hAnsi="Arial-BoldMT" w:cs="Arial-BoldMT"/>
                <w:b/>
                <w:bCs/>
                <w:sz w:val="18"/>
                <w:szCs w:val="18"/>
              </w:rPr>
            </w:pPr>
            <w:r>
              <w:rPr>
                <w:rFonts w:ascii="Arial-BoldMT" w:eastAsia="ArialMT" w:hAnsi="Arial-BoldMT" w:cs="Arial-BoldMT"/>
                <w:b/>
                <w:bCs/>
                <w:sz w:val="18"/>
                <w:szCs w:val="18"/>
              </w:rPr>
              <w:t xml:space="preserve">• Communicate: </w:t>
            </w:r>
            <w:r>
              <w:rPr>
                <w:rFonts w:ascii="ArialMT" w:eastAsia="ArialMT" w:cs="ArialMT"/>
                <w:sz w:val="18"/>
                <w:szCs w:val="18"/>
              </w:rPr>
              <w:t>learners prepare an advertising poster for their device.</w:t>
            </w:r>
          </w:p>
        </w:tc>
        <w:tc>
          <w:tcPr>
            <w:tcW w:w="1559" w:type="dxa"/>
            <w:gridSpan w:val="2"/>
            <w:tcBorders>
              <w:top w:val="single" w:sz="4" w:space="0" w:color="auto"/>
            </w:tcBorders>
          </w:tcPr>
          <w:p w:rsidR="003725F0" w:rsidRDefault="003725F0" w:rsidP="00D6621D"/>
        </w:tc>
        <w:tc>
          <w:tcPr>
            <w:tcW w:w="992" w:type="dxa"/>
            <w:gridSpan w:val="2"/>
            <w:tcBorders>
              <w:top w:val="single" w:sz="4" w:space="0" w:color="auto"/>
            </w:tcBorders>
            <w:textDirection w:val="btLr"/>
            <w:vAlign w:val="center"/>
          </w:tcPr>
          <w:p w:rsidR="003725F0" w:rsidRDefault="007F2BD9" w:rsidP="00D6621D">
            <w:pPr>
              <w:ind w:left="113" w:right="113"/>
              <w:jc w:val="center"/>
            </w:pPr>
            <w:r>
              <w:t>08/11/2019</w:t>
            </w:r>
          </w:p>
        </w:tc>
        <w:tc>
          <w:tcPr>
            <w:tcW w:w="425" w:type="dxa"/>
            <w:tcBorders>
              <w:top w:val="single" w:sz="4" w:space="0" w:color="auto"/>
            </w:tcBorders>
          </w:tcPr>
          <w:p w:rsidR="003725F0" w:rsidRDefault="003725F0" w:rsidP="00D6621D"/>
        </w:tc>
        <w:tc>
          <w:tcPr>
            <w:tcW w:w="1276" w:type="dxa"/>
            <w:tcBorders>
              <w:top w:val="single" w:sz="4" w:space="0" w:color="auto"/>
            </w:tcBorders>
          </w:tcPr>
          <w:p w:rsidR="003725F0" w:rsidRDefault="003725F0" w:rsidP="00D6621D"/>
        </w:tc>
        <w:tc>
          <w:tcPr>
            <w:tcW w:w="1276" w:type="dxa"/>
            <w:tcBorders>
              <w:top w:val="single" w:sz="4" w:space="0" w:color="auto"/>
            </w:tcBorders>
          </w:tcPr>
          <w:p w:rsidR="003725F0" w:rsidRDefault="003725F0" w:rsidP="00D6621D"/>
        </w:tc>
      </w:tr>
      <w:tr w:rsidR="00E3065D" w:rsidTr="00510CF9">
        <w:trPr>
          <w:cantSplit/>
          <w:trHeight w:val="841"/>
        </w:trPr>
        <w:tc>
          <w:tcPr>
            <w:tcW w:w="524" w:type="dxa"/>
            <w:gridSpan w:val="6"/>
            <w:tcBorders>
              <w:right w:val="single" w:sz="4" w:space="0" w:color="auto"/>
            </w:tcBorders>
            <w:vAlign w:val="center"/>
          </w:tcPr>
          <w:p w:rsidR="00A2524B" w:rsidRDefault="00A2524B" w:rsidP="00A2524B">
            <w:pPr>
              <w:jc w:val="center"/>
            </w:pPr>
            <w:r>
              <w:lastRenderedPageBreak/>
              <w:t>7 - 10</w:t>
            </w:r>
          </w:p>
          <w:p w:rsidR="00E3065D" w:rsidRDefault="00E3065D" w:rsidP="00D6621D">
            <w:pPr>
              <w:jc w:val="center"/>
            </w:pPr>
          </w:p>
        </w:tc>
        <w:tc>
          <w:tcPr>
            <w:tcW w:w="1713" w:type="dxa"/>
            <w:gridSpan w:val="2"/>
            <w:tcBorders>
              <w:left w:val="single" w:sz="4" w:space="0" w:color="auto"/>
            </w:tcBorders>
            <w:vAlign w:val="center"/>
          </w:tcPr>
          <w:p w:rsidR="00E3065D" w:rsidRDefault="00E3065D" w:rsidP="00D6621D">
            <w:pPr>
              <w:jc w:val="center"/>
            </w:pPr>
          </w:p>
        </w:tc>
        <w:tc>
          <w:tcPr>
            <w:tcW w:w="6802" w:type="dxa"/>
          </w:tcPr>
          <w:p w:rsidR="00A2524B" w:rsidRDefault="00A2524B" w:rsidP="00A2524B">
            <w:pPr>
              <w:jc w:val="center"/>
              <w:rPr>
                <w:b/>
              </w:rPr>
            </w:pPr>
          </w:p>
          <w:p w:rsidR="00E3065D" w:rsidRDefault="00A2524B" w:rsidP="00A2524B">
            <w:pPr>
              <w:jc w:val="center"/>
            </w:pPr>
            <w:r>
              <w:rPr>
                <w:b/>
              </w:rPr>
              <w:t>EXAMINATION AND MARKING</w:t>
            </w:r>
          </w:p>
        </w:tc>
        <w:tc>
          <w:tcPr>
            <w:tcW w:w="1559" w:type="dxa"/>
            <w:gridSpan w:val="2"/>
          </w:tcPr>
          <w:p w:rsidR="00E3065D" w:rsidRDefault="00E3065D" w:rsidP="00D6621D"/>
        </w:tc>
        <w:tc>
          <w:tcPr>
            <w:tcW w:w="992" w:type="dxa"/>
            <w:gridSpan w:val="2"/>
            <w:textDirection w:val="btLr"/>
            <w:vAlign w:val="center"/>
          </w:tcPr>
          <w:p w:rsidR="007D1680" w:rsidRDefault="00A2524B" w:rsidP="00D6621D">
            <w:pPr>
              <w:ind w:left="113" w:right="113"/>
              <w:jc w:val="center"/>
            </w:pPr>
            <w:r>
              <w:t>11/11/201</w:t>
            </w:r>
            <w:r w:rsidR="007D1680">
              <w:t>9to</w:t>
            </w:r>
          </w:p>
          <w:p w:rsidR="00E3065D" w:rsidRDefault="00A2524B" w:rsidP="00D6621D">
            <w:pPr>
              <w:ind w:left="113" w:right="113"/>
              <w:jc w:val="center"/>
            </w:pPr>
            <w:r>
              <w:t>04/12/2019</w:t>
            </w:r>
          </w:p>
        </w:tc>
        <w:tc>
          <w:tcPr>
            <w:tcW w:w="425" w:type="dxa"/>
          </w:tcPr>
          <w:p w:rsidR="00E3065D" w:rsidRDefault="00E3065D" w:rsidP="00D6621D"/>
        </w:tc>
        <w:tc>
          <w:tcPr>
            <w:tcW w:w="1276" w:type="dxa"/>
          </w:tcPr>
          <w:p w:rsidR="00E3065D" w:rsidRDefault="00E3065D" w:rsidP="00D6621D"/>
          <w:p w:rsidR="00A2524B" w:rsidRDefault="00A2524B" w:rsidP="00D6621D"/>
          <w:p w:rsidR="00A2524B" w:rsidRDefault="00A2524B" w:rsidP="00D6621D"/>
          <w:p w:rsidR="00A2524B" w:rsidRDefault="00A2524B" w:rsidP="00D6621D"/>
          <w:p w:rsidR="00A2524B" w:rsidRDefault="00A2524B" w:rsidP="00D6621D"/>
        </w:tc>
        <w:tc>
          <w:tcPr>
            <w:tcW w:w="1276" w:type="dxa"/>
          </w:tcPr>
          <w:p w:rsidR="00E3065D" w:rsidRDefault="00E3065D" w:rsidP="00D6621D"/>
        </w:tc>
      </w:tr>
      <w:tr w:rsidR="00E3065D" w:rsidTr="00D6621D">
        <w:trPr>
          <w:cantSplit/>
          <w:trHeight w:val="1124"/>
        </w:trPr>
        <w:tc>
          <w:tcPr>
            <w:tcW w:w="524" w:type="dxa"/>
            <w:gridSpan w:val="6"/>
            <w:tcBorders>
              <w:right w:val="single" w:sz="4" w:space="0" w:color="auto"/>
            </w:tcBorders>
            <w:vAlign w:val="center"/>
          </w:tcPr>
          <w:p w:rsidR="00E3065D" w:rsidRDefault="00E3065D" w:rsidP="00D6621D">
            <w:pPr>
              <w:jc w:val="center"/>
            </w:pPr>
          </w:p>
          <w:p w:rsidR="007F2BD9" w:rsidRDefault="007F2BD9" w:rsidP="00D6621D">
            <w:pPr>
              <w:jc w:val="center"/>
            </w:pPr>
          </w:p>
          <w:p w:rsidR="007F2BD9" w:rsidRDefault="007F2BD9" w:rsidP="00D6621D">
            <w:pPr>
              <w:jc w:val="center"/>
            </w:pPr>
          </w:p>
          <w:p w:rsidR="007F2BD9" w:rsidRDefault="007F2BD9" w:rsidP="00D6621D">
            <w:pPr>
              <w:jc w:val="center"/>
            </w:pPr>
          </w:p>
          <w:p w:rsidR="007F2BD9" w:rsidRDefault="007F2BD9" w:rsidP="00D6621D">
            <w:pPr>
              <w:jc w:val="center"/>
            </w:pPr>
          </w:p>
          <w:p w:rsidR="007F2BD9" w:rsidRDefault="007F2BD9" w:rsidP="00D6621D">
            <w:pPr>
              <w:jc w:val="center"/>
            </w:pPr>
          </w:p>
          <w:p w:rsidR="007F2BD9" w:rsidRDefault="007F2BD9" w:rsidP="00D6621D">
            <w:pPr>
              <w:jc w:val="center"/>
            </w:pPr>
          </w:p>
          <w:p w:rsidR="007F2BD9" w:rsidRDefault="007F2BD9" w:rsidP="00D6621D">
            <w:pPr>
              <w:jc w:val="center"/>
            </w:pPr>
          </w:p>
        </w:tc>
        <w:tc>
          <w:tcPr>
            <w:tcW w:w="1713" w:type="dxa"/>
            <w:gridSpan w:val="2"/>
            <w:tcBorders>
              <w:left w:val="single" w:sz="4" w:space="0" w:color="auto"/>
            </w:tcBorders>
            <w:vAlign w:val="center"/>
          </w:tcPr>
          <w:p w:rsidR="00E3065D" w:rsidRDefault="00E3065D" w:rsidP="00D6621D">
            <w:pPr>
              <w:jc w:val="center"/>
            </w:pPr>
          </w:p>
        </w:tc>
        <w:tc>
          <w:tcPr>
            <w:tcW w:w="6802" w:type="dxa"/>
          </w:tcPr>
          <w:p w:rsidR="00670B7C" w:rsidRDefault="00670B7C" w:rsidP="00D6621D">
            <w:pPr>
              <w:jc w:val="center"/>
              <w:rPr>
                <w:b/>
              </w:rPr>
            </w:pPr>
          </w:p>
          <w:p w:rsidR="00670B7C" w:rsidRDefault="00670B7C" w:rsidP="00D6621D">
            <w:pPr>
              <w:jc w:val="center"/>
              <w:rPr>
                <w:b/>
              </w:rPr>
            </w:pPr>
          </w:p>
          <w:p w:rsidR="00670B7C" w:rsidRDefault="00670B7C" w:rsidP="00D6621D">
            <w:pPr>
              <w:jc w:val="center"/>
              <w:rPr>
                <w:b/>
              </w:rPr>
            </w:pPr>
          </w:p>
          <w:p w:rsidR="00E3065D" w:rsidRDefault="00E3065D" w:rsidP="00D6621D">
            <w:pPr>
              <w:jc w:val="center"/>
            </w:pPr>
          </w:p>
        </w:tc>
        <w:tc>
          <w:tcPr>
            <w:tcW w:w="1559" w:type="dxa"/>
            <w:gridSpan w:val="2"/>
          </w:tcPr>
          <w:p w:rsidR="00E3065D" w:rsidRDefault="00E3065D" w:rsidP="00D6621D"/>
        </w:tc>
        <w:tc>
          <w:tcPr>
            <w:tcW w:w="992" w:type="dxa"/>
            <w:gridSpan w:val="2"/>
            <w:textDirection w:val="btLr"/>
          </w:tcPr>
          <w:p w:rsidR="00E3065D" w:rsidRDefault="00E3065D" w:rsidP="00D6621D">
            <w:pPr>
              <w:ind w:left="113" w:right="113"/>
            </w:pPr>
          </w:p>
        </w:tc>
        <w:tc>
          <w:tcPr>
            <w:tcW w:w="425" w:type="dxa"/>
          </w:tcPr>
          <w:p w:rsidR="00E3065D" w:rsidRDefault="00E3065D" w:rsidP="00D6621D"/>
          <w:p w:rsidR="00E3065D" w:rsidRDefault="00E3065D" w:rsidP="00D6621D"/>
          <w:p w:rsidR="00E3065D" w:rsidRDefault="00E3065D" w:rsidP="00D6621D"/>
        </w:tc>
        <w:tc>
          <w:tcPr>
            <w:tcW w:w="1276" w:type="dxa"/>
          </w:tcPr>
          <w:p w:rsidR="00E3065D" w:rsidRDefault="00E3065D" w:rsidP="00D6621D"/>
        </w:tc>
        <w:tc>
          <w:tcPr>
            <w:tcW w:w="1276" w:type="dxa"/>
          </w:tcPr>
          <w:p w:rsidR="00E3065D" w:rsidRDefault="00E3065D" w:rsidP="00D6621D"/>
        </w:tc>
      </w:tr>
    </w:tbl>
    <w:p w:rsidR="00402699" w:rsidRDefault="00402699"/>
    <w:sectPr w:rsidR="00402699" w:rsidSect="00B57F2C">
      <w:pgSz w:w="16838" w:h="11906" w:orient="landscape"/>
      <w:pgMar w:top="1440" w:right="70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FC0" w:rsidRDefault="006A3FC0" w:rsidP="00402699">
      <w:pPr>
        <w:spacing w:after="0" w:line="240" w:lineRule="auto"/>
      </w:pPr>
      <w:r>
        <w:separator/>
      </w:r>
    </w:p>
  </w:endnote>
  <w:endnote w:type="continuationSeparator" w:id="1">
    <w:p w:rsidR="006A3FC0" w:rsidRDefault="006A3FC0" w:rsidP="00402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FC0" w:rsidRDefault="006A3FC0" w:rsidP="00402699">
      <w:pPr>
        <w:spacing w:after="0" w:line="240" w:lineRule="auto"/>
      </w:pPr>
      <w:r>
        <w:separator/>
      </w:r>
    </w:p>
  </w:footnote>
  <w:footnote w:type="continuationSeparator" w:id="1">
    <w:p w:rsidR="006A3FC0" w:rsidRDefault="006A3FC0" w:rsidP="00402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569B"/>
    <w:rsid w:val="00046D98"/>
    <w:rsid w:val="00062928"/>
    <w:rsid w:val="000739CC"/>
    <w:rsid w:val="000945E9"/>
    <w:rsid w:val="000A2B62"/>
    <w:rsid w:val="000A37BC"/>
    <w:rsid w:val="000B1DD8"/>
    <w:rsid w:val="000D46FA"/>
    <w:rsid w:val="000E27DE"/>
    <w:rsid w:val="00102748"/>
    <w:rsid w:val="00104AAF"/>
    <w:rsid w:val="0011420B"/>
    <w:rsid w:val="00135E4C"/>
    <w:rsid w:val="00136C94"/>
    <w:rsid w:val="00137D3E"/>
    <w:rsid w:val="0014484A"/>
    <w:rsid w:val="001546AD"/>
    <w:rsid w:val="00155BB7"/>
    <w:rsid w:val="00165D9F"/>
    <w:rsid w:val="00171D9F"/>
    <w:rsid w:val="0018058B"/>
    <w:rsid w:val="001F37E8"/>
    <w:rsid w:val="0020070D"/>
    <w:rsid w:val="0022159D"/>
    <w:rsid w:val="00231C31"/>
    <w:rsid w:val="00232D9D"/>
    <w:rsid w:val="002654D0"/>
    <w:rsid w:val="00270B51"/>
    <w:rsid w:val="00284F85"/>
    <w:rsid w:val="002A6041"/>
    <w:rsid w:val="002D1A72"/>
    <w:rsid w:val="002F7D03"/>
    <w:rsid w:val="0031240B"/>
    <w:rsid w:val="00327653"/>
    <w:rsid w:val="00340FB6"/>
    <w:rsid w:val="00351182"/>
    <w:rsid w:val="00370E6B"/>
    <w:rsid w:val="003725F0"/>
    <w:rsid w:val="00381F7F"/>
    <w:rsid w:val="00391F38"/>
    <w:rsid w:val="00395E04"/>
    <w:rsid w:val="003B5A4D"/>
    <w:rsid w:val="003C3C50"/>
    <w:rsid w:val="003D45C1"/>
    <w:rsid w:val="003E1EAB"/>
    <w:rsid w:val="003F269E"/>
    <w:rsid w:val="00402699"/>
    <w:rsid w:val="00424785"/>
    <w:rsid w:val="0045317B"/>
    <w:rsid w:val="00453AB4"/>
    <w:rsid w:val="004667CF"/>
    <w:rsid w:val="0047478E"/>
    <w:rsid w:val="0048168C"/>
    <w:rsid w:val="00491568"/>
    <w:rsid w:val="004C1716"/>
    <w:rsid w:val="004C1A54"/>
    <w:rsid w:val="00506A4C"/>
    <w:rsid w:val="00510CF9"/>
    <w:rsid w:val="00516AAA"/>
    <w:rsid w:val="00561967"/>
    <w:rsid w:val="005707C2"/>
    <w:rsid w:val="0057231A"/>
    <w:rsid w:val="00587AED"/>
    <w:rsid w:val="00594339"/>
    <w:rsid w:val="005B456B"/>
    <w:rsid w:val="005C29D8"/>
    <w:rsid w:val="005E383F"/>
    <w:rsid w:val="005E5ED9"/>
    <w:rsid w:val="006021CD"/>
    <w:rsid w:val="00604849"/>
    <w:rsid w:val="00606DC1"/>
    <w:rsid w:val="00614C5B"/>
    <w:rsid w:val="006411A1"/>
    <w:rsid w:val="00650D1D"/>
    <w:rsid w:val="0065674A"/>
    <w:rsid w:val="006659FE"/>
    <w:rsid w:val="00670B7C"/>
    <w:rsid w:val="006770D3"/>
    <w:rsid w:val="0068370C"/>
    <w:rsid w:val="0068585B"/>
    <w:rsid w:val="006A3FC0"/>
    <w:rsid w:val="006E29E6"/>
    <w:rsid w:val="006E6B46"/>
    <w:rsid w:val="007144EB"/>
    <w:rsid w:val="00734CC6"/>
    <w:rsid w:val="007361B9"/>
    <w:rsid w:val="00737232"/>
    <w:rsid w:val="00745786"/>
    <w:rsid w:val="007502DD"/>
    <w:rsid w:val="00753087"/>
    <w:rsid w:val="007A16DB"/>
    <w:rsid w:val="007A2F85"/>
    <w:rsid w:val="007C3AC4"/>
    <w:rsid w:val="007D1680"/>
    <w:rsid w:val="007D1921"/>
    <w:rsid w:val="007D2C55"/>
    <w:rsid w:val="007F2BD9"/>
    <w:rsid w:val="007F4E24"/>
    <w:rsid w:val="00805C2D"/>
    <w:rsid w:val="008132B4"/>
    <w:rsid w:val="0085017E"/>
    <w:rsid w:val="00863E3C"/>
    <w:rsid w:val="008B105C"/>
    <w:rsid w:val="008C6646"/>
    <w:rsid w:val="008D2CEC"/>
    <w:rsid w:val="008E11C0"/>
    <w:rsid w:val="008E18CE"/>
    <w:rsid w:val="009218F0"/>
    <w:rsid w:val="00972779"/>
    <w:rsid w:val="00981886"/>
    <w:rsid w:val="009A7FAB"/>
    <w:rsid w:val="009C1D61"/>
    <w:rsid w:val="009F5113"/>
    <w:rsid w:val="00A2524B"/>
    <w:rsid w:val="00A27B5F"/>
    <w:rsid w:val="00A3361A"/>
    <w:rsid w:val="00A46068"/>
    <w:rsid w:val="00A76485"/>
    <w:rsid w:val="00A802D0"/>
    <w:rsid w:val="00A95D65"/>
    <w:rsid w:val="00AB2840"/>
    <w:rsid w:val="00AB6D9A"/>
    <w:rsid w:val="00AD5066"/>
    <w:rsid w:val="00AE144F"/>
    <w:rsid w:val="00AF0C6A"/>
    <w:rsid w:val="00AF3694"/>
    <w:rsid w:val="00AF6657"/>
    <w:rsid w:val="00B029C8"/>
    <w:rsid w:val="00B03FF3"/>
    <w:rsid w:val="00B1121A"/>
    <w:rsid w:val="00B21E44"/>
    <w:rsid w:val="00B25F13"/>
    <w:rsid w:val="00B31D82"/>
    <w:rsid w:val="00B57F2C"/>
    <w:rsid w:val="00B70261"/>
    <w:rsid w:val="00B85079"/>
    <w:rsid w:val="00BA42C8"/>
    <w:rsid w:val="00BC3A8D"/>
    <w:rsid w:val="00BD081A"/>
    <w:rsid w:val="00BD2D6B"/>
    <w:rsid w:val="00BF09E3"/>
    <w:rsid w:val="00C2030C"/>
    <w:rsid w:val="00C34ECF"/>
    <w:rsid w:val="00C35112"/>
    <w:rsid w:val="00C5383F"/>
    <w:rsid w:val="00C60E7A"/>
    <w:rsid w:val="00C76A3A"/>
    <w:rsid w:val="00C778D1"/>
    <w:rsid w:val="00C87051"/>
    <w:rsid w:val="00CD6695"/>
    <w:rsid w:val="00CE01F1"/>
    <w:rsid w:val="00CE6097"/>
    <w:rsid w:val="00CF4C92"/>
    <w:rsid w:val="00D0149C"/>
    <w:rsid w:val="00D27875"/>
    <w:rsid w:val="00D50B8C"/>
    <w:rsid w:val="00D6054B"/>
    <w:rsid w:val="00D6621D"/>
    <w:rsid w:val="00D8243D"/>
    <w:rsid w:val="00DA18EF"/>
    <w:rsid w:val="00DB284C"/>
    <w:rsid w:val="00DD53D8"/>
    <w:rsid w:val="00DE7645"/>
    <w:rsid w:val="00E133F0"/>
    <w:rsid w:val="00E15713"/>
    <w:rsid w:val="00E20D83"/>
    <w:rsid w:val="00E3065D"/>
    <w:rsid w:val="00E73983"/>
    <w:rsid w:val="00E753FC"/>
    <w:rsid w:val="00E9569B"/>
    <w:rsid w:val="00EA35D8"/>
    <w:rsid w:val="00EA603C"/>
    <w:rsid w:val="00EE2248"/>
    <w:rsid w:val="00EE5A30"/>
    <w:rsid w:val="00F224E3"/>
    <w:rsid w:val="00F3517C"/>
    <w:rsid w:val="00F525EA"/>
    <w:rsid w:val="00F52C7F"/>
    <w:rsid w:val="00F57835"/>
    <w:rsid w:val="00F73EC3"/>
    <w:rsid w:val="00F91F88"/>
    <w:rsid w:val="00F92080"/>
    <w:rsid w:val="00FD236D"/>
    <w:rsid w:val="00FF4333"/>
    <w:rsid w:val="00FF66FD"/>
    <w:rsid w:val="00FF7D3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NMashour</cp:lastModifiedBy>
  <cp:revision>29</cp:revision>
  <dcterms:created xsi:type="dcterms:W3CDTF">2017-11-16T08:16:00Z</dcterms:created>
  <dcterms:modified xsi:type="dcterms:W3CDTF">2018-11-27T14:22:00Z</dcterms:modified>
</cp:coreProperties>
</file>